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right="105"/>
        <w:jc w:val="center"/>
        <w:rPr>
          <w:rFonts w:hint="eastAsia" w:ascii="新宋体" w:hAnsi="新宋体" w:eastAsia="新宋体"/>
          <w:b/>
          <w:bCs/>
          <w:color w:val="000000"/>
          <w:sz w:val="44"/>
          <w:szCs w:val="44"/>
        </w:rPr>
      </w:pPr>
    </w:p>
    <w:p>
      <w:pPr>
        <w:pStyle w:val="4"/>
        <w:numPr>
          <w:ilvl w:val="1"/>
          <w:numId w:val="0"/>
        </w:numPr>
        <w:ind w:left="420" w:leftChars="0"/>
        <w:rPr>
          <w:rFonts w:hint="eastAsia"/>
        </w:rPr>
      </w:pPr>
    </w:p>
    <w:p>
      <w:pPr>
        <w:spacing w:line="360" w:lineRule="auto"/>
        <w:ind w:left="-420" w:leftChars="-200" w:right="105"/>
        <w:jc w:val="center"/>
        <w:rPr>
          <w:rFonts w:hint="eastAsia" w:ascii="黑体" w:hAnsi="黑体" w:eastAsia="黑体" w:cs="黑体"/>
          <w:b/>
          <w:bCs/>
          <w:color w:val="000000"/>
          <w:sz w:val="52"/>
          <w:szCs w:val="52"/>
        </w:rPr>
      </w:pPr>
    </w:p>
    <w:p>
      <w:pPr>
        <w:spacing w:line="360" w:lineRule="auto"/>
        <w:ind w:left="-420" w:leftChars="-200" w:right="105"/>
        <w:jc w:val="center"/>
        <w:rPr>
          <w:rFonts w:hint="eastAsia" w:ascii="黑体" w:hAnsi="黑体" w:eastAsia="黑体" w:cs="黑体"/>
          <w:b/>
          <w:bCs/>
          <w:sz w:val="52"/>
          <w:szCs w:val="52"/>
          <w:lang w:eastAsia="zh-CN"/>
        </w:rPr>
      </w:pPr>
      <w:r>
        <w:rPr>
          <w:rFonts w:hint="eastAsia" w:ascii="黑体" w:hAnsi="黑体" w:eastAsia="黑体" w:cs="黑体"/>
          <w:b/>
          <w:bCs/>
          <w:color w:val="000000"/>
          <w:sz w:val="52"/>
          <w:szCs w:val="52"/>
          <w:lang w:val="en-US" w:eastAsia="zh-CN"/>
        </w:rPr>
        <w:t xml:space="preserve">   </w:t>
      </w:r>
      <w:r>
        <w:rPr>
          <w:rFonts w:hint="eastAsia" w:ascii="黑体" w:hAnsi="黑体" w:eastAsia="黑体" w:cs="黑体"/>
          <w:b/>
          <w:bCs/>
          <w:color w:val="000000"/>
          <w:sz w:val="52"/>
          <w:szCs w:val="52"/>
          <w:u w:val="none" w:color="auto"/>
        </w:rPr>
        <w:t>茂名市妇幼保健院</w:t>
      </w:r>
      <w:r>
        <w:rPr>
          <w:rFonts w:hint="eastAsia" w:ascii="黑体" w:hAnsi="黑体" w:eastAsia="黑体" w:cs="黑体"/>
          <w:b/>
          <w:bCs/>
          <w:color w:val="000000"/>
          <w:sz w:val="52"/>
          <w:szCs w:val="52"/>
          <w:u w:val="none" w:color="auto"/>
          <w:lang w:val="en-US" w:eastAsia="zh-CN"/>
        </w:rPr>
        <w:t>全院监控运维服务</w:t>
      </w:r>
      <w:r>
        <w:rPr>
          <w:rFonts w:hint="eastAsia" w:ascii="黑体" w:hAnsi="黑体" w:eastAsia="黑体" w:cs="黑体"/>
          <w:b/>
          <w:bCs/>
          <w:sz w:val="52"/>
          <w:szCs w:val="52"/>
          <w:u w:val="none" w:color="auto"/>
          <w:lang w:eastAsia="zh-CN"/>
        </w:rPr>
        <w:t>采购项目</w:t>
      </w:r>
    </w:p>
    <w:p>
      <w:pPr>
        <w:tabs>
          <w:tab w:val="left" w:pos="420"/>
          <w:tab w:val="left" w:pos="6660"/>
        </w:tabs>
        <w:spacing w:line="360" w:lineRule="auto"/>
        <w:jc w:val="center"/>
        <w:rPr>
          <w:rFonts w:hint="eastAsia" w:ascii="宋体" w:hAnsi="宋体" w:eastAsia="宋体" w:cs="宋体"/>
          <w:b/>
          <w:bCs/>
          <w:sz w:val="36"/>
          <w:szCs w:val="36"/>
        </w:rPr>
      </w:pPr>
    </w:p>
    <w:p>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【项目编号：202</w:t>
      </w:r>
      <w:r>
        <w:rPr>
          <w:rFonts w:hint="eastAsia" w:ascii="黑体" w:hAnsi="黑体" w:eastAsia="黑体" w:cs="黑体"/>
          <w:b/>
          <w:bCs/>
          <w:sz w:val="36"/>
          <w:szCs w:val="36"/>
          <w:lang w:val="en-US" w:eastAsia="zh-CN"/>
        </w:rPr>
        <w:t>4</w:t>
      </w:r>
      <w:r>
        <w:rPr>
          <w:rFonts w:hint="eastAsia" w:ascii="黑体" w:hAnsi="黑体" w:eastAsia="黑体" w:cs="黑体"/>
          <w:b/>
          <w:bCs/>
          <w:sz w:val="36"/>
          <w:szCs w:val="36"/>
          <w:lang w:eastAsia="zh-CN"/>
        </w:rPr>
        <w:t>-MMFY</w:t>
      </w:r>
      <w:r>
        <w:rPr>
          <w:rFonts w:hint="eastAsia" w:ascii="黑体" w:hAnsi="黑体" w:eastAsia="黑体" w:cs="黑体"/>
          <w:b/>
          <w:bCs/>
          <w:sz w:val="36"/>
          <w:szCs w:val="36"/>
          <w:lang w:val="en-US" w:eastAsia="zh-CN"/>
        </w:rPr>
        <w:t>12</w:t>
      </w:r>
      <w:r>
        <w:rPr>
          <w:rFonts w:hint="eastAsia" w:ascii="黑体" w:hAnsi="黑体" w:eastAsia="黑体" w:cs="黑体"/>
          <w:sz w:val="36"/>
          <w:szCs w:val="36"/>
          <w:lang w:val="en-US" w:eastAsia="zh-CN"/>
        </w:rPr>
        <w:t>】</w:t>
      </w:r>
    </w:p>
    <w:p>
      <w:pPr>
        <w:spacing w:line="360" w:lineRule="auto"/>
        <w:jc w:val="center"/>
        <w:rPr>
          <w:rFonts w:hint="eastAsia" w:ascii="新宋体" w:hAnsi="新宋体" w:eastAsia="新宋体"/>
          <w:bCs/>
          <w:szCs w:val="21"/>
        </w:rPr>
      </w:pPr>
    </w:p>
    <w:p>
      <w:pPr>
        <w:spacing w:line="360" w:lineRule="auto"/>
        <w:jc w:val="both"/>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pPr>
        <w:spacing w:line="360" w:lineRule="auto"/>
        <w:jc w:val="center"/>
        <w:rPr>
          <w:rFonts w:hint="eastAsia" w:ascii="新宋体" w:hAnsi="新宋体" w:eastAsia="新宋体"/>
          <w:b/>
          <w:bCs/>
          <w:szCs w:val="21"/>
        </w:rPr>
      </w:pPr>
    </w:p>
    <w:p>
      <w:pPr>
        <w:spacing w:line="360" w:lineRule="auto"/>
        <w:jc w:val="center"/>
        <w:rPr>
          <w:rFonts w:hint="eastAsia" w:ascii="新宋体" w:hAnsi="新宋体" w:eastAsia="新宋体"/>
          <w:b/>
          <w:bCs/>
          <w:szCs w:val="21"/>
        </w:rPr>
      </w:pPr>
    </w:p>
    <w:p>
      <w:pPr>
        <w:spacing w:line="360" w:lineRule="auto"/>
        <w:jc w:val="center"/>
        <w:rPr>
          <w:rFonts w:hint="eastAsia" w:ascii="新宋体" w:hAnsi="新宋体" w:eastAsia="新宋体"/>
          <w:b/>
          <w:bCs/>
          <w:szCs w:val="21"/>
        </w:rPr>
      </w:pPr>
    </w:p>
    <w:p>
      <w:pPr>
        <w:pStyle w:val="3"/>
        <w:rPr>
          <w:rFonts w:hint="eastAsia" w:ascii="新宋体" w:hAnsi="新宋体" w:eastAsia="新宋体"/>
          <w:b/>
          <w:bCs/>
          <w:szCs w:val="21"/>
        </w:rPr>
      </w:pPr>
    </w:p>
    <w:p>
      <w:pPr>
        <w:pStyle w:val="3"/>
        <w:rPr>
          <w:rFonts w:hint="eastAsia" w:ascii="新宋体" w:hAnsi="新宋体" w:eastAsia="新宋体"/>
          <w:b/>
          <w:bCs/>
          <w:szCs w:val="21"/>
        </w:rPr>
      </w:pPr>
    </w:p>
    <w:p>
      <w:pPr>
        <w:pStyle w:val="3"/>
        <w:rPr>
          <w:rFonts w:hint="eastAsia" w:ascii="新宋体" w:hAnsi="新宋体" w:eastAsia="新宋体"/>
          <w:b/>
          <w:bCs/>
          <w:szCs w:val="21"/>
        </w:rPr>
      </w:pPr>
    </w:p>
    <w:p>
      <w:pPr>
        <w:pStyle w:val="3"/>
        <w:rPr>
          <w:rFonts w:hint="eastAsia" w:ascii="新宋体" w:hAnsi="新宋体" w:eastAsia="新宋体"/>
          <w:b/>
          <w:bCs/>
          <w:szCs w:val="21"/>
        </w:rPr>
      </w:pPr>
    </w:p>
    <w:p>
      <w:pPr>
        <w:spacing w:line="360" w:lineRule="auto"/>
        <w:rPr>
          <w:rFonts w:hint="eastAsia" w:ascii="新宋体" w:hAnsi="新宋体" w:eastAsia="新宋体"/>
          <w:b/>
          <w:bCs/>
          <w:szCs w:val="21"/>
        </w:rPr>
      </w:pPr>
    </w:p>
    <w:p>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4</w:t>
      </w:r>
      <w:r>
        <w:rPr>
          <w:rFonts w:hint="eastAsia" w:ascii="新宋体" w:hAnsi="新宋体" w:eastAsia="新宋体"/>
          <w:b/>
          <w:bCs/>
          <w:sz w:val="32"/>
          <w:szCs w:val="32"/>
        </w:rPr>
        <w:t>月</w:t>
      </w:r>
    </w:p>
    <w:p>
      <w:pPr>
        <w:snapToGrid w:val="0"/>
        <w:spacing w:line="360" w:lineRule="auto"/>
        <w:jc w:val="both"/>
        <w:textAlignment w:val="baseline"/>
        <w:rPr>
          <w:rStyle w:val="34"/>
          <w:rFonts w:hint="eastAsia" w:cs="Times New Roman"/>
          <w:b/>
          <w:bCs/>
          <w:sz w:val="28"/>
          <w:szCs w:val="28"/>
          <w:lang w:val="en-US" w:eastAsia="zh-CN" w:bidi="ar-SA"/>
        </w:rPr>
      </w:pPr>
    </w:p>
    <w:p>
      <w:pPr>
        <w:spacing w:line="360" w:lineRule="auto"/>
        <w:jc w:val="center"/>
        <w:outlineLvl w:val="0"/>
        <w:rPr>
          <w:rFonts w:hint="eastAsia" w:ascii="方正小标宋简体" w:hAnsi="新宋体" w:eastAsia="方正小标宋简体"/>
          <w:b/>
          <w:color w:val="FFFFFF"/>
          <w:kern w:val="0"/>
          <w:sz w:val="44"/>
          <w:szCs w:val="44"/>
          <w:shd w:val="clear" w:color="auto" w:fill="FFFFFF"/>
        </w:rPr>
      </w:pPr>
      <w:bookmarkStart w:id="0" w:name="_Toc455083850"/>
      <w:bookmarkStart w:id="1" w:name="_Toc363207411"/>
      <w:bookmarkStart w:id="2" w:name="_Toc401914351"/>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pPr>
        <w:snapToGrid w:val="0"/>
        <w:spacing w:line="360" w:lineRule="auto"/>
        <w:jc w:val="both"/>
        <w:textAlignment w:val="baseline"/>
        <w:rPr>
          <w:rStyle w:val="34"/>
          <w:rFonts w:ascii="Calibri" w:hAnsi="Calibri" w:cs="Times New Roman"/>
          <w:b/>
          <w:bCs/>
          <w:sz w:val="28"/>
          <w:szCs w:val="28"/>
          <w:lang w:val="en-US" w:eastAsia="zh-CN" w:bidi="ar-SA"/>
        </w:rPr>
      </w:pPr>
    </w:p>
    <w:p>
      <w:pPr>
        <w:widowControl/>
        <w:wordWrap/>
        <w:adjustRightInd/>
        <w:snapToGrid w:val="0"/>
        <w:spacing w:line="400" w:lineRule="exact"/>
        <w:ind w:left="0" w:leftChars="0" w:right="0" w:firstLine="640" w:firstLineChars="200"/>
        <w:jc w:val="center"/>
        <w:textAlignment w:val="auto"/>
        <w:outlineLvl w:val="9"/>
        <w:rPr>
          <w:rStyle w:val="34"/>
          <w:rFonts w:ascii="Calibri" w:hAnsi="Calibri" w:cs="Times New Roman"/>
          <w:b/>
          <w:bCs/>
          <w:color w:val="auto"/>
          <w:sz w:val="32"/>
          <w:szCs w:val="32"/>
          <w:lang w:val="en-US" w:eastAsia="zh-CN" w:bidi="ar-SA"/>
        </w:rPr>
      </w:pPr>
      <w:r>
        <w:rPr>
          <w:rFonts w:hint="eastAsia" w:ascii="宋体" w:hAnsi="宋体"/>
          <w:b/>
          <w:color w:val="auto"/>
          <w:sz w:val="32"/>
          <w:szCs w:val="32"/>
          <w:u w:val="none"/>
        </w:rPr>
        <w:t>茂名市妇幼保健院</w:t>
      </w:r>
      <w:r>
        <w:rPr>
          <w:rFonts w:hint="eastAsia" w:ascii="宋体" w:hAnsi="宋体"/>
          <w:b/>
          <w:color w:val="auto"/>
          <w:sz w:val="32"/>
          <w:szCs w:val="32"/>
          <w:u w:val="none"/>
          <w:lang w:val="en-US" w:eastAsia="zh-CN"/>
        </w:rPr>
        <w:t>全院监控运维服务</w:t>
      </w:r>
      <w:r>
        <w:rPr>
          <w:rFonts w:hint="eastAsia" w:ascii="宋体" w:hAnsi="宋体"/>
          <w:b/>
          <w:color w:val="auto"/>
          <w:sz w:val="32"/>
          <w:szCs w:val="32"/>
          <w:u w:val="none"/>
        </w:rPr>
        <w:t>项目</w:t>
      </w:r>
      <w:r>
        <w:rPr>
          <w:rStyle w:val="34"/>
          <w:rFonts w:hint="eastAsia" w:cs="Times New Roman"/>
          <w:b/>
          <w:bCs/>
          <w:color w:val="auto"/>
          <w:sz w:val="32"/>
          <w:szCs w:val="32"/>
          <w:lang w:val="en-US" w:eastAsia="zh-CN" w:bidi="ar-SA"/>
        </w:rPr>
        <w:t>采购</w:t>
      </w:r>
      <w:r>
        <w:rPr>
          <w:rStyle w:val="34"/>
          <w:rFonts w:ascii="Calibri" w:hAnsi="Calibri" w:cs="Times New Roman"/>
          <w:b/>
          <w:bCs/>
          <w:color w:val="auto"/>
          <w:sz w:val="32"/>
          <w:szCs w:val="32"/>
          <w:lang w:val="en-US" w:eastAsia="zh-CN" w:bidi="ar-SA"/>
        </w:rPr>
        <w:t>公告</w:t>
      </w:r>
    </w:p>
    <w:p>
      <w:pPr>
        <w:pStyle w:val="28"/>
        <w:widowControl/>
        <w:pBdr>
          <w:top w:val="none" w:color="000000" w:sz="0" w:space="1"/>
          <w:left w:val="none" w:color="000000" w:sz="0" w:space="1"/>
          <w:bottom w:val="none" w:color="000000" w:sz="0" w:space="1"/>
          <w:right w:val="none" w:color="000000" w:sz="0" w:space="1"/>
        </w:pBdr>
        <w:shd w:val="clear" w:color="auto" w:fill="FFFFFF"/>
        <w:wordWrap/>
        <w:adjustRightInd/>
        <w:spacing w:line="400" w:lineRule="exact"/>
        <w:ind w:left="0" w:leftChars="0" w:right="0"/>
        <w:textAlignment w:val="auto"/>
        <w:outlineLvl w:val="9"/>
        <w:rPr>
          <w:rStyle w:val="34"/>
          <w:rFonts w:ascii="Arial" w:hAnsi="Arial" w:eastAsia="宋体"/>
          <w:color w:val="auto"/>
          <w:sz w:val="21"/>
          <w:szCs w:val="21"/>
          <w:lang w:val="en-US" w:eastAsia="zh-CN" w:bidi="ar-SA"/>
        </w:rPr>
      </w:pPr>
    </w:p>
    <w:p>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ascii="宋体" w:hAnsi="宋体" w:eastAsia="宋体"/>
          <w:color w:val="auto"/>
          <w:sz w:val="21"/>
          <w:szCs w:val="21"/>
          <w:lang w:val="en-US" w:eastAsia="zh-CN" w:bidi="ar-SA"/>
        </w:rPr>
      </w:pPr>
      <w:r>
        <w:rPr>
          <w:rStyle w:val="34"/>
          <w:rFonts w:hint="eastAsia" w:ascii="宋体" w:hAnsi="宋体"/>
          <w:color w:val="auto"/>
          <w:sz w:val="21"/>
          <w:szCs w:val="21"/>
          <w:lang w:val="en-US" w:eastAsia="zh-CN" w:bidi="ar-SA"/>
        </w:rPr>
        <w:t xml:space="preserve">    </w:t>
      </w:r>
      <w:r>
        <w:rPr>
          <w:rStyle w:val="34"/>
          <w:rFonts w:ascii="宋体" w:hAnsi="宋体" w:eastAsia="宋体"/>
          <w:color w:val="auto"/>
          <w:sz w:val="21"/>
          <w:szCs w:val="21"/>
          <w:lang w:val="en-US" w:eastAsia="zh-CN" w:bidi="ar-SA"/>
        </w:rPr>
        <w:t>茂名市妇幼保健院</w:t>
      </w:r>
      <w:r>
        <w:rPr>
          <w:rStyle w:val="34"/>
          <w:rFonts w:ascii="宋体" w:hAnsi="宋体" w:eastAsia="宋体" w:cs="宋体"/>
          <w:bCs/>
          <w:color w:val="auto"/>
          <w:sz w:val="21"/>
          <w:szCs w:val="21"/>
          <w:lang w:val="en-US" w:eastAsia="zh-CN" w:bidi="ar-SA"/>
        </w:rPr>
        <w:t>（以下简称“采购人”）</w:t>
      </w:r>
      <w:r>
        <w:rPr>
          <w:rStyle w:val="34"/>
          <w:rFonts w:ascii="宋体" w:hAnsi="宋体" w:eastAsia="宋体" w:cs="宋体"/>
          <w:bCs/>
          <w:color w:val="auto"/>
          <w:sz w:val="21"/>
          <w:szCs w:val="21"/>
          <w:lang w:val="zh-CN" w:eastAsia="zh-CN" w:bidi="ar-SA"/>
        </w:rPr>
        <w:t>拟</w:t>
      </w:r>
      <w:r>
        <w:rPr>
          <w:rStyle w:val="34"/>
          <w:rFonts w:ascii="宋体" w:hAnsi="宋体" w:eastAsia="宋体" w:cs="宋体"/>
          <w:bCs/>
          <w:color w:val="auto"/>
          <w:sz w:val="21"/>
          <w:szCs w:val="21"/>
          <w:lang w:val="en-US" w:eastAsia="zh-CN" w:bidi="ar-SA"/>
        </w:rPr>
        <w:t>对</w:t>
      </w:r>
      <w:r>
        <w:rPr>
          <w:rFonts w:hint="eastAsia" w:ascii="宋体" w:hAnsi="宋体"/>
          <w:b/>
          <w:color w:val="auto"/>
          <w:sz w:val="21"/>
          <w:szCs w:val="21"/>
          <w:u w:val="single"/>
        </w:rPr>
        <w:t>茂名市妇幼保健院</w:t>
      </w:r>
      <w:r>
        <w:rPr>
          <w:rFonts w:hint="eastAsia" w:ascii="宋体" w:hAnsi="宋体"/>
          <w:b/>
          <w:color w:val="auto"/>
          <w:sz w:val="21"/>
          <w:szCs w:val="21"/>
          <w:u w:val="single"/>
          <w:lang w:val="en-US" w:eastAsia="zh-CN"/>
        </w:rPr>
        <w:t>全院监控运维服务采购</w:t>
      </w:r>
      <w:r>
        <w:rPr>
          <w:rFonts w:hint="eastAsia" w:ascii="宋体" w:hAnsi="宋体"/>
          <w:b/>
          <w:color w:val="auto"/>
          <w:sz w:val="21"/>
          <w:szCs w:val="21"/>
          <w:u w:val="single"/>
        </w:rPr>
        <w:t>项目</w:t>
      </w:r>
      <w:r>
        <w:rPr>
          <w:rStyle w:val="34"/>
          <w:rFonts w:ascii="宋体" w:hAnsi="宋体" w:eastAsia="宋体" w:cs="宋体"/>
          <w:b w:val="0"/>
          <w:bCs/>
          <w:color w:val="auto"/>
          <w:sz w:val="21"/>
          <w:szCs w:val="21"/>
          <w:lang w:val="en-US" w:eastAsia="zh-CN" w:bidi="ar-SA"/>
        </w:rPr>
        <w:t>（</w:t>
      </w:r>
      <w:r>
        <w:rPr>
          <w:rStyle w:val="34"/>
          <w:rFonts w:ascii="宋体" w:hAnsi="宋体" w:eastAsia="宋体" w:cs="宋体"/>
          <w:bCs/>
          <w:color w:val="auto"/>
          <w:sz w:val="21"/>
          <w:szCs w:val="21"/>
          <w:lang w:val="en-US" w:eastAsia="zh-CN" w:bidi="ar-SA"/>
        </w:rPr>
        <w:t>项目编号：</w:t>
      </w:r>
      <w:r>
        <w:rPr>
          <w:rStyle w:val="34"/>
          <w:rFonts w:hint="eastAsia" w:ascii="宋体" w:hAnsi="宋体" w:cs="宋体"/>
          <w:bCs/>
          <w:color w:val="auto"/>
          <w:sz w:val="21"/>
          <w:szCs w:val="21"/>
          <w:lang w:val="en-US" w:eastAsia="zh-CN" w:bidi="ar-SA"/>
        </w:rPr>
        <w:t>2024-MMFY12</w:t>
      </w:r>
      <w:r>
        <w:rPr>
          <w:rStyle w:val="34"/>
          <w:rFonts w:ascii="宋体" w:hAnsi="宋体" w:eastAsia="宋体" w:cs="宋体"/>
          <w:b w:val="0"/>
          <w:bCs/>
          <w:color w:val="auto"/>
          <w:sz w:val="21"/>
          <w:szCs w:val="21"/>
          <w:lang w:val="en-US" w:eastAsia="zh-CN" w:bidi="ar-SA"/>
        </w:rPr>
        <w:t>）进行</w:t>
      </w:r>
      <w:r>
        <w:rPr>
          <w:rStyle w:val="34"/>
          <w:rFonts w:hint="eastAsia" w:ascii="宋体" w:hAnsi="宋体" w:cs="宋体"/>
          <w:b w:val="0"/>
          <w:bCs/>
          <w:color w:val="auto"/>
          <w:sz w:val="21"/>
          <w:szCs w:val="21"/>
          <w:lang w:val="en-US" w:eastAsia="zh-CN" w:bidi="ar-SA"/>
        </w:rPr>
        <w:t>议价</w:t>
      </w:r>
      <w:r>
        <w:rPr>
          <w:rStyle w:val="34"/>
          <w:rFonts w:ascii="宋体" w:hAnsi="宋体" w:eastAsia="宋体" w:cs="宋体"/>
          <w:b w:val="0"/>
          <w:bCs/>
          <w:color w:val="auto"/>
          <w:sz w:val="21"/>
          <w:szCs w:val="21"/>
          <w:lang w:val="en-US" w:eastAsia="zh-CN" w:bidi="ar-SA"/>
        </w:rPr>
        <w:t>采购，欢迎符合资格条件的供应商按本公告的有关内容进行报价（</w:t>
      </w:r>
      <w:r>
        <w:rPr>
          <w:rStyle w:val="34"/>
          <w:rFonts w:hint="eastAsia" w:ascii="宋体" w:hAnsi="宋体" w:cs="宋体"/>
          <w:b w:val="0"/>
          <w:bCs/>
          <w:sz w:val="21"/>
          <w:szCs w:val="21"/>
          <w:lang w:val="en-US" w:eastAsia="zh-CN" w:bidi="ar-SA"/>
        </w:rPr>
        <w:t>项目采购需求及</w:t>
      </w:r>
      <w:r>
        <w:rPr>
          <w:rStyle w:val="34"/>
          <w:rFonts w:ascii="宋体" w:hAnsi="宋体" w:eastAsia="宋体" w:cs="宋体"/>
          <w:b w:val="0"/>
          <w:bCs/>
          <w:sz w:val="21"/>
          <w:szCs w:val="21"/>
          <w:lang w:val="en-US" w:eastAsia="zh-CN" w:bidi="ar-SA"/>
        </w:rPr>
        <w:t>报价文件格式，</w:t>
      </w:r>
      <w:r>
        <w:rPr>
          <w:rStyle w:val="34"/>
          <w:rFonts w:ascii="宋体" w:hAnsi="宋体" w:eastAsia="宋体" w:cs="宋体"/>
          <w:b w:val="0"/>
          <w:bCs/>
          <w:color w:val="auto"/>
          <w:sz w:val="21"/>
          <w:szCs w:val="21"/>
          <w:lang w:val="en-US" w:eastAsia="zh-CN" w:bidi="ar-SA"/>
        </w:rPr>
        <w:t>请点击下载）。</w:t>
      </w:r>
      <w:r>
        <w:rPr>
          <w:rStyle w:val="34"/>
          <w:rFonts w:ascii="宋体" w:hAnsi="宋体" w:eastAsia="宋体"/>
          <w:color w:val="auto"/>
          <w:sz w:val="21"/>
          <w:szCs w:val="21"/>
          <w:lang w:val="en-US" w:eastAsia="zh-CN" w:bidi="ar-SA"/>
        </w:rPr>
        <w:t>有关要求如下：</w:t>
      </w:r>
    </w:p>
    <w:p>
      <w:pPr>
        <w:keepNext w:val="0"/>
        <w:keepLines w:val="0"/>
        <w:pageBreakBefore w:val="0"/>
        <w:widowControl/>
        <w:kinsoku/>
        <w:wordWrap/>
        <w:overflowPunct/>
        <w:topLinePunct w:val="0"/>
        <w:bidi w:val="0"/>
        <w:adjustRightInd/>
        <w:spacing w:line="400" w:lineRule="exact"/>
        <w:ind w:left="0" w:right="0" w:firstLineChars="0"/>
        <w:textAlignment w:val="auto"/>
        <w:outlineLvl w:val="9"/>
        <w:rPr>
          <w:rStyle w:val="34"/>
          <w:rFonts w:ascii="宋体" w:hAnsi="宋体" w:eastAsia="宋体"/>
          <w:b/>
          <w:color w:val="auto"/>
          <w:sz w:val="21"/>
          <w:szCs w:val="21"/>
          <w:lang w:val="en-US" w:eastAsia="zh-CN" w:bidi="ar-SA"/>
        </w:rPr>
      </w:pPr>
      <w:r>
        <w:rPr>
          <w:rStyle w:val="34"/>
          <w:rFonts w:ascii="宋体" w:hAnsi="宋体"/>
          <w:b/>
          <w:color w:val="auto"/>
          <w:sz w:val="21"/>
          <w:szCs w:val="21"/>
          <w:lang w:val="en-US" w:eastAsia="zh-CN" w:bidi="ar-SA"/>
        </w:rPr>
        <w:t xml:space="preserve">    </w:t>
      </w:r>
      <w:r>
        <w:rPr>
          <w:rStyle w:val="34"/>
          <w:rFonts w:ascii="宋体" w:hAnsi="宋体" w:eastAsia="宋体"/>
          <w:b/>
          <w:color w:val="auto"/>
          <w:sz w:val="21"/>
          <w:szCs w:val="21"/>
          <w:lang w:val="en-US" w:eastAsia="zh-CN" w:bidi="ar-SA"/>
        </w:rPr>
        <w:t>一、</w:t>
      </w:r>
      <w:r>
        <w:rPr>
          <w:rStyle w:val="34"/>
          <w:rFonts w:hint="eastAsia" w:ascii="宋体" w:hAnsi="宋体"/>
          <w:b/>
          <w:sz w:val="21"/>
          <w:szCs w:val="21"/>
          <w:lang w:val="en-US" w:eastAsia="zh-CN" w:bidi="ar-SA"/>
        </w:rPr>
        <w:t>响应供应商</w:t>
      </w:r>
      <w:r>
        <w:rPr>
          <w:rStyle w:val="34"/>
          <w:rFonts w:ascii="宋体" w:hAnsi="宋体" w:eastAsia="宋体"/>
          <w:b/>
          <w:sz w:val="21"/>
          <w:szCs w:val="21"/>
          <w:lang w:val="en-US" w:eastAsia="zh-CN" w:bidi="ar-SA"/>
        </w:rPr>
        <w:t>资格要求</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b w:val="0"/>
          <w:bCs/>
          <w:color w:val="auto"/>
          <w:kern w:val="0"/>
          <w:sz w:val="21"/>
          <w:szCs w:val="21"/>
          <w:lang w:val="en-US" w:eastAsia="zh-CN" w:bidi="ar-SA"/>
        </w:rPr>
      </w:pPr>
      <w:r>
        <w:rPr>
          <w:rStyle w:val="34"/>
          <w:rFonts w:hint="eastAsia" w:ascii="宋体" w:hAnsi="宋体" w:eastAsia="宋体" w:cs="宋体"/>
          <w:color w:val="auto"/>
          <w:kern w:val="0"/>
          <w:sz w:val="21"/>
          <w:szCs w:val="21"/>
          <w:lang w:val="en-US" w:eastAsia="zh-CN" w:bidi="ar-SA"/>
        </w:rPr>
        <w:t>1.</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b w:val="0"/>
          <w:bCs/>
          <w:color w:val="auto"/>
          <w:kern w:val="0"/>
          <w:sz w:val="21"/>
          <w:szCs w:val="21"/>
          <w:lang w:val="en-US" w:eastAsia="zh-CN" w:bidi="ar-SA"/>
        </w:rPr>
        <w:t>须</w:t>
      </w:r>
      <w:r>
        <w:rPr>
          <w:rStyle w:val="34"/>
          <w:rFonts w:hint="eastAsia" w:ascii="宋体" w:hAnsi="宋体" w:eastAsia="宋体" w:cs="宋体"/>
          <w:b w:val="0"/>
          <w:bCs/>
          <w:color w:val="auto"/>
          <w:sz w:val="21"/>
          <w:szCs w:val="21"/>
          <w:lang w:val="zh-CN" w:eastAsia="zh-CN" w:bidi="ar-SA"/>
        </w:rPr>
        <w:t>具备</w:t>
      </w:r>
      <w:r>
        <w:rPr>
          <w:rStyle w:val="34"/>
          <w:rFonts w:hint="eastAsia" w:ascii="宋体" w:hAnsi="宋体" w:eastAsia="宋体" w:cs="宋体"/>
          <w:b w:val="0"/>
          <w:bCs/>
          <w:color w:val="auto"/>
          <w:kern w:val="0"/>
          <w:sz w:val="21"/>
          <w:szCs w:val="21"/>
          <w:lang w:val="en-US" w:eastAsia="zh-CN" w:bidi="ar-SA"/>
        </w:rPr>
        <w:t>《政府采购法》第二十二条规定的条件（提供资格信用承诺函）。</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color w:val="auto"/>
          <w:kern w:val="0"/>
          <w:sz w:val="21"/>
          <w:szCs w:val="21"/>
          <w:lang w:val="zh-CN" w:eastAsia="zh-CN" w:bidi="ar-SA"/>
        </w:rPr>
      </w:pPr>
      <w:r>
        <w:rPr>
          <w:rStyle w:val="34"/>
          <w:rFonts w:hint="eastAsia" w:ascii="宋体" w:hAnsi="宋体" w:eastAsia="宋体" w:cs="宋体"/>
          <w:b w:val="0"/>
          <w:bCs/>
          <w:color w:val="auto"/>
          <w:kern w:val="0"/>
          <w:sz w:val="21"/>
          <w:szCs w:val="21"/>
          <w:lang w:val="en-US" w:eastAsia="zh-CN" w:bidi="ar-SA"/>
        </w:rPr>
        <w:t>2.</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color w:val="auto"/>
          <w:kern w:val="0"/>
          <w:sz w:val="21"/>
          <w:szCs w:val="21"/>
          <w:lang w:val="en-US" w:eastAsia="zh-CN" w:bidi="ar-SA"/>
        </w:rPr>
        <w:t>须</w:t>
      </w:r>
      <w:r>
        <w:rPr>
          <w:rStyle w:val="34"/>
          <w:rFonts w:hint="eastAsia" w:ascii="宋体" w:hAnsi="宋体" w:eastAsia="宋体" w:cs="宋体"/>
          <w:color w:val="auto"/>
          <w:sz w:val="21"/>
          <w:szCs w:val="21"/>
          <w:lang w:val="en-US" w:eastAsia="zh-CN" w:bidi="ar-SA"/>
        </w:rPr>
        <w:t>提供有效期内</w:t>
      </w:r>
      <w:r>
        <w:rPr>
          <w:rFonts w:hint="eastAsia" w:ascii="宋体" w:hAnsi="宋体" w:eastAsia="宋体" w:cs="宋体"/>
          <w:kern w:val="2"/>
          <w:sz w:val="21"/>
          <w:szCs w:val="21"/>
        </w:rPr>
        <w:t>在中华人民共和国境内注册的法人或其他组织的营业执照或事业单位法人证书或社会团体法人登记证书复印件。</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b/>
          <w:bCs/>
          <w:color w:val="auto"/>
          <w:sz w:val="21"/>
          <w:szCs w:val="21"/>
          <w:lang w:val="en-US" w:eastAsia="zh-CN" w:bidi="ar-SA"/>
        </w:rPr>
      </w:pPr>
      <w:r>
        <w:rPr>
          <w:rStyle w:val="34"/>
          <w:rFonts w:hint="eastAsia" w:ascii="宋体" w:hAnsi="宋体" w:eastAsia="宋体" w:cs="宋体"/>
          <w:color w:val="auto"/>
          <w:sz w:val="21"/>
          <w:szCs w:val="21"/>
          <w:lang w:val="zh-CN" w:eastAsia="zh-CN" w:bidi="ar-SA"/>
        </w:rPr>
        <w:t>3</w:t>
      </w:r>
      <w:r>
        <w:rPr>
          <w:rStyle w:val="34"/>
          <w:rFonts w:hint="eastAsia" w:ascii="宋体" w:hAnsi="宋体" w:eastAsia="宋体" w:cs="宋体"/>
          <w:color w:val="auto"/>
          <w:sz w:val="21"/>
          <w:szCs w:val="21"/>
          <w:lang w:val="en-US" w:eastAsia="zh-CN" w:bidi="ar-SA"/>
        </w:rPr>
        <w:t>.</w:t>
      </w:r>
      <w:r>
        <w:rPr>
          <w:rStyle w:val="34"/>
          <w:rFonts w:hint="eastAsia" w:ascii="宋体" w:hAnsi="宋体" w:eastAsia="宋体" w:cs="宋体"/>
          <w:color w:val="auto"/>
          <w:sz w:val="21"/>
          <w:szCs w:val="21"/>
          <w:lang w:val="zh-CN" w:eastAsia="zh-CN" w:bidi="ar-SA"/>
        </w:rPr>
        <w:t>响应供应商</w:t>
      </w:r>
      <w:r>
        <w:rPr>
          <w:rFonts w:hint="eastAsia" w:ascii="宋体" w:hAnsi="宋体" w:eastAsia="宋体" w:cs="宋体"/>
          <w:color w:val="auto"/>
          <w:szCs w:val="24"/>
          <w:lang w:val="zh-CN"/>
        </w:rPr>
        <w:t>的经营范围须与项目相符</w:t>
      </w:r>
      <w:r>
        <w:rPr>
          <w:rFonts w:hint="eastAsia" w:ascii="宋体" w:hAnsi="宋体" w:eastAsia="宋体" w:cs="宋体"/>
          <w:color w:val="auto"/>
          <w:szCs w:val="24"/>
          <w:lang w:val="zh-CN" w:eastAsia="zh-CN"/>
        </w:rPr>
        <w:t>。</w:t>
      </w:r>
      <w:r>
        <w:rPr>
          <w:rStyle w:val="34"/>
          <w:rFonts w:hint="eastAsia" w:ascii="宋体" w:hAnsi="宋体" w:eastAsia="宋体" w:cs="宋体"/>
          <w:b/>
          <w:bCs/>
          <w:color w:val="auto"/>
          <w:sz w:val="21"/>
          <w:szCs w:val="21"/>
          <w:lang w:val="en-US" w:eastAsia="zh-CN" w:bidi="ar-SA"/>
        </w:rPr>
        <w:t xml:space="preserve"> </w:t>
      </w:r>
    </w:p>
    <w:p>
      <w:pPr>
        <w:keepNext w:val="0"/>
        <w:keepLines w:val="0"/>
        <w:pageBreakBefore w:val="0"/>
        <w:widowControl/>
        <w:kinsoku/>
        <w:wordWrap/>
        <w:overflowPunct/>
        <w:topLinePunct w:val="0"/>
        <w:autoSpaceDE/>
        <w:autoSpaceDN/>
        <w:bidi w:val="0"/>
        <w:adjustRightInd/>
        <w:spacing w:line="440" w:lineRule="exact"/>
        <w:ind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u w:val="none"/>
          <w:lang w:val="en-US" w:eastAsia="zh-CN"/>
        </w:rPr>
        <w:t>4.</w:t>
      </w:r>
      <w:r>
        <w:rPr>
          <w:rFonts w:hint="eastAsia" w:ascii="宋体" w:hAnsi="宋体" w:eastAsia="宋体" w:cs="宋体"/>
          <w:color w:val="auto"/>
          <w:spacing w:val="0"/>
          <w:sz w:val="21"/>
          <w:szCs w:val="21"/>
        </w:rPr>
        <w:t>单位负责人为同一人或者存在直接控股、管理关系的不同供应商，不得参加同一合同项下的采购活动。</w:t>
      </w:r>
    </w:p>
    <w:p>
      <w:pPr>
        <w:keepNext w:val="0"/>
        <w:keepLines w:val="0"/>
        <w:pageBreakBefore w:val="0"/>
        <w:widowControl/>
        <w:kinsoku/>
        <w:wordWrap/>
        <w:overflowPunct/>
        <w:topLinePunct w:val="0"/>
        <w:bidi w:val="0"/>
        <w:adjustRightInd/>
        <w:spacing w:line="400" w:lineRule="exact"/>
        <w:ind w:left="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zCs w:val="21"/>
        </w:rPr>
        <w:t>本项目不接受联合体投标</w:t>
      </w:r>
      <w:r>
        <w:rPr>
          <w:rFonts w:hint="eastAsia" w:ascii="宋体" w:hAnsi="宋体" w:eastAsia="宋体" w:cs="宋体"/>
          <w:color w:val="auto"/>
          <w:szCs w:val="21"/>
          <w:lang w:eastAsia="zh-CN"/>
        </w:rPr>
        <w:t>（提供承诺函，格式自拟）</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adjustRightInd/>
        <w:spacing w:line="400" w:lineRule="exact"/>
        <w:ind w:left="0" w:right="0" w:firstLine="420" w:firstLineChars="200"/>
        <w:textAlignment w:val="auto"/>
        <w:outlineLvl w:val="9"/>
        <w:rPr>
          <w:rStyle w:val="34"/>
          <w:rFonts w:ascii="宋体" w:hAnsi="宋体" w:eastAsia="宋体" w:cs="宋体"/>
          <w:b/>
          <w:bCs/>
          <w:color w:val="auto"/>
          <w:sz w:val="21"/>
          <w:szCs w:val="21"/>
          <w:lang w:val="zh-CN" w:eastAsia="zh-CN" w:bidi="ar-SA"/>
        </w:rPr>
      </w:pPr>
      <w:r>
        <w:rPr>
          <w:rStyle w:val="34"/>
          <w:rFonts w:ascii="宋体" w:hAnsi="宋体" w:eastAsia="宋体" w:cs="宋体"/>
          <w:b/>
          <w:bCs/>
          <w:color w:val="auto"/>
          <w:sz w:val="21"/>
          <w:szCs w:val="21"/>
          <w:lang w:val="zh-CN" w:eastAsia="zh-CN" w:bidi="ar-SA"/>
        </w:rPr>
        <w:t>二、采购项目说明</w:t>
      </w:r>
    </w:p>
    <w:p>
      <w:pPr>
        <w:keepNext w:val="0"/>
        <w:keepLines w:val="0"/>
        <w:pageBreakBefore w:val="0"/>
        <w:widowControl/>
        <w:numPr>
          <w:ilvl w:val="0"/>
          <w:numId w:val="0"/>
        </w:numPr>
        <w:tabs>
          <w:tab w:val="left" w:pos="567"/>
        </w:tabs>
        <w:kinsoku/>
        <w:wordWrap/>
        <w:overflowPunct/>
        <w:topLinePunct w:val="0"/>
        <w:bidi w:val="0"/>
        <w:adjustRightInd/>
        <w:snapToGrid w:val="0"/>
        <w:spacing w:line="400" w:lineRule="exact"/>
        <w:ind w:left="0" w:leftChars="0" w:right="0"/>
        <w:jc w:val="both"/>
        <w:textAlignment w:val="auto"/>
        <w:outlineLvl w:val="9"/>
        <w:rPr>
          <w:rStyle w:val="34"/>
          <w:rFonts w:ascii="宋体" w:hAnsi="宋体" w:eastAsia="宋体" w:cs="宋体"/>
          <w:bCs/>
          <w:color w:val="auto"/>
          <w:sz w:val="21"/>
          <w:szCs w:val="21"/>
          <w:lang w:val="en-US" w:eastAsia="zh-CN" w:bidi="ar-SA"/>
        </w:rPr>
      </w:pPr>
      <w:r>
        <w:rPr>
          <w:rStyle w:val="34"/>
          <w:rFonts w:ascii="宋体" w:hAnsi="宋体" w:eastAsia="宋体" w:cs="宋体"/>
          <w:b/>
          <w:bCs/>
          <w:color w:val="auto"/>
          <w:kern w:val="0"/>
          <w:sz w:val="21"/>
          <w:szCs w:val="21"/>
          <w:lang w:val="en-US" w:eastAsia="zh-CN" w:bidi="ar-SA"/>
        </w:rPr>
        <w:t xml:space="preserve">    </w:t>
      </w:r>
      <w:r>
        <w:rPr>
          <w:rStyle w:val="34"/>
          <w:rFonts w:ascii="宋体" w:hAnsi="宋体" w:eastAsia="宋体" w:cs="宋体"/>
          <w:b w:val="0"/>
          <w:bCs w:val="0"/>
          <w:color w:val="auto"/>
          <w:kern w:val="0"/>
          <w:sz w:val="21"/>
          <w:szCs w:val="21"/>
          <w:lang w:val="en-US" w:eastAsia="zh-CN" w:bidi="ar-SA"/>
        </w:rPr>
        <w:t>（一）</w:t>
      </w:r>
      <w:r>
        <w:rPr>
          <w:rStyle w:val="34"/>
          <w:rFonts w:ascii="宋体" w:hAnsi="宋体" w:eastAsia="宋体" w:cs="宋体"/>
          <w:b w:val="0"/>
          <w:bCs w:val="0"/>
          <w:color w:val="auto"/>
          <w:sz w:val="21"/>
          <w:szCs w:val="21"/>
          <w:lang w:val="en-US" w:eastAsia="zh-CN" w:bidi="ar-SA"/>
        </w:rPr>
        <w:t>采购项目编</w:t>
      </w:r>
      <w:r>
        <w:rPr>
          <w:rStyle w:val="34"/>
          <w:rFonts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2024-MMFY12</w:t>
      </w:r>
      <w:r>
        <w:rPr>
          <w:rStyle w:val="34"/>
          <w:rFonts w:ascii="宋体" w:hAnsi="宋体" w:eastAsia="宋体" w:cs="宋体"/>
          <w:bCs/>
          <w:color w:val="auto"/>
          <w:sz w:val="21"/>
          <w:szCs w:val="21"/>
          <w:lang w:val="en-US" w:eastAsia="zh-CN" w:bidi="ar-SA"/>
        </w:rPr>
        <w:t xml:space="preserve">                              　</w:t>
      </w:r>
    </w:p>
    <w:p>
      <w:pPr>
        <w:keepNext w:val="0"/>
        <w:keepLines w:val="0"/>
        <w:pageBreakBefore w:val="0"/>
        <w:widowControl/>
        <w:numPr>
          <w:ilvl w:val="0"/>
          <w:numId w:val="0"/>
        </w:numPr>
        <w:tabs>
          <w:tab w:val="left" w:pos="567"/>
        </w:tabs>
        <w:kinsoku/>
        <w:wordWrap/>
        <w:overflowPunct/>
        <w:topLinePunct w:val="0"/>
        <w:bidi w:val="0"/>
        <w:adjustRightInd/>
        <w:snapToGrid w:val="0"/>
        <w:spacing w:line="400" w:lineRule="exact"/>
        <w:ind w:left="0" w:leftChars="0" w:right="0"/>
        <w:jc w:val="both"/>
        <w:textAlignment w:val="auto"/>
        <w:outlineLvl w:val="9"/>
        <w:rPr>
          <w:rStyle w:val="34"/>
          <w:rFonts w:ascii="宋体" w:hAnsi="宋体" w:eastAsia="宋体" w:cs="宋体"/>
          <w:b w:val="0"/>
          <w:bCs w:val="0"/>
          <w:color w:val="auto"/>
          <w:kern w:val="0"/>
          <w:sz w:val="21"/>
          <w:szCs w:val="21"/>
          <w:u w:val="none" w:color="auto"/>
          <w:lang w:val="en-US" w:eastAsia="zh-CN" w:bidi="ar-SA"/>
        </w:rPr>
      </w:pPr>
      <w:r>
        <w:rPr>
          <w:rStyle w:val="34"/>
          <w:rFonts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rPr>
        <w:t>茂名市妇幼保健院</w:t>
      </w:r>
      <w:r>
        <w:rPr>
          <w:rFonts w:hint="eastAsia" w:ascii="宋体" w:hAnsi="宋体" w:cs="宋体"/>
          <w:b w:val="0"/>
          <w:bCs w:val="0"/>
          <w:color w:val="auto"/>
          <w:sz w:val="21"/>
          <w:szCs w:val="21"/>
          <w:u w:val="none" w:color="auto"/>
          <w:lang w:val="en-US" w:eastAsia="zh-CN"/>
        </w:rPr>
        <w:t>全院监控运维服务</w:t>
      </w:r>
      <w:r>
        <w:rPr>
          <w:rFonts w:hint="eastAsia" w:ascii="宋体" w:hAnsi="宋体" w:eastAsia="宋体" w:cs="宋体"/>
          <w:b w:val="0"/>
          <w:bCs w:val="0"/>
          <w:color w:val="auto"/>
          <w:sz w:val="21"/>
          <w:szCs w:val="21"/>
          <w:u w:val="none" w:color="auto"/>
          <w:lang w:eastAsia="zh-CN"/>
        </w:rPr>
        <w:t>采购项目</w:t>
      </w:r>
    </w:p>
    <w:p>
      <w:pPr>
        <w:keepNext w:val="0"/>
        <w:keepLines w:val="0"/>
        <w:pageBreakBefore w:val="0"/>
        <w:widowControl/>
        <w:kinsoku/>
        <w:wordWrap/>
        <w:overflowPunct/>
        <w:topLinePunct w:val="0"/>
        <w:bidi w:val="0"/>
        <w:adjustRightInd/>
        <w:spacing w:line="400" w:lineRule="exact"/>
        <w:ind w:right="0" w:firstLine="420" w:firstLineChars="200"/>
        <w:textAlignment w:val="auto"/>
        <w:outlineLvl w:val="9"/>
        <w:rPr>
          <w:rStyle w:val="34"/>
          <w:rFonts w:hint="default" w:ascii="宋体" w:hAnsi="宋体" w:eastAsia="宋体" w:cs="宋体"/>
          <w:b w:val="0"/>
          <w:bCs w:val="0"/>
          <w:color w:val="auto"/>
          <w:kern w:val="0"/>
          <w:sz w:val="21"/>
          <w:szCs w:val="21"/>
          <w:lang w:val="en-US" w:eastAsia="zh-CN" w:bidi="ar-SA"/>
        </w:rPr>
      </w:pPr>
      <w:r>
        <w:rPr>
          <w:rStyle w:val="34"/>
          <w:rFonts w:ascii="宋体" w:hAnsi="宋体" w:eastAsia="宋体" w:cs="宋体"/>
          <w:b w:val="0"/>
          <w:bCs w:val="0"/>
          <w:color w:val="auto"/>
          <w:kern w:val="0"/>
          <w:sz w:val="21"/>
          <w:szCs w:val="21"/>
          <w:lang w:val="en-US" w:eastAsia="zh-CN" w:bidi="ar-SA"/>
        </w:rPr>
        <w:t>（三）</w:t>
      </w:r>
      <w:r>
        <w:rPr>
          <w:rStyle w:val="34"/>
          <w:rFonts w:hint="eastAsia" w:ascii="宋体" w:hAnsi="宋体" w:cs="宋体"/>
          <w:b w:val="0"/>
          <w:bCs w:val="0"/>
          <w:color w:val="auto"/>
          <w:kern w:val="0"/>
          <w:sz w:val="21"/>
          <w:szCs w:val="21"/>
          <w:lang w:val="en-US" w:eastAsia="zh-CN" w:bidi="ar-SA"/>
        </w:rPr>
        <w:t>采购期限：合同签订后1年内</w:t>
      </w:r>
    </w:p>
    <w:p>
      <w:pPr>
        <w:keepNext w:val="0"/>
        <w:keepLines w:val="0"/>
        <w:pageBreakBefore w:val="0"/>
        <w:widowControl/>
        <w:kinsoku/>
        <w:wordWrap/>
        <w:overflowPunct/>
        <w:topLinePunct w:val="0"/>
        <w:bidi w:val="0"/>
        <w:adjustRightInd/>
        <w:spacing w:line="400" w:lineRule="exact"/>
        <w:ind w:right="0" w:firstLine="420" w:firstLineChars="200"/>
        <w:textAlignment w:val="auto"/>
        <w:outlineLvl w:val="9"/>
        <w:rPr>
          <w:rStyle w:val="34"/>
          <w:rFonts w:hint="eastAsia" w:ascii="宋体" w:hAnsi="宋体" w:cs="宋体"/>
          <w:b w:val="0"/>
          <w:bCs w:val="0"/>
          <w:color w:val="auto"/>
          <w:kern w:val="0"/>
          <w:sz w:val="21"/>
          <w:szCs w:val="21"/>
          <w:lang w:val="en-US" w:eastAsia="zh-CN" w:bidi="ar-SA"/>
        </w:rPr>
      </w:pPr>
      <w:r>
        <w:rPr>
          <w:rStyle w:val="34"/>
          <w:rFonts w:hint="eastAsia" w:ascii="宋体" w:hAnsi="宋体" w:cs="宋体"/>
          <w:b w:val="0"/>
          <w:bCs w:val="0"/>
          <w:color w:val="auto"/>
          <w:kern w:val="0"/>
          <w:sz w:val="21"/>
          <w:szCs w:val="21"/>
          <w:lang w:val="en-US" w:eastAsia="zh-CN" w:bidi="ar-SA"/>
        </w:rPr>
        <w:t>（四）</w:t>
      </w:r>
      <w:r>
        <w:rPr>
          <w:rStyle w:val="34"/>
          <w:rFonts w:ascii="宋体" w:hAnsi="宋体" w:eastAsia="宋体" w:cs="宋体"/>
          <w:b w:val="0"/>
          <w:bCs w:val="0"/>
          <w:color w:val="auto"/>
          <w:kern w:val="0"/>
          <w:sz w:val="21"/>
          <w:szCs w:val="21"/>
          <w:lang w:val="en-US" w:eastAsia="zh-CN" w:bidi="ar-SA"/>
        </w:rPr>
        <w:t>采购</w:t>
      </w:r>
      <w:r>
        <w:rPr>
          <w:rStyle w:val="34"/>
          <w:rFonts w:hint="eastAsia" w:ascii="宋体" w:hAnsi="宋体" w:cs="宋体"/>
          <w:b w:val="0"/>
          <w:bCs w:val="0"/>
          <w:color w:val="auto"/>
          <w:kern w:val="0"/>
          <w:sz w:val="21"/>
          <w:szCs w:val="21"/>
          <w:lang w:val="en-US" w:eastAsia="zh-CN" w:bidi="ar-SA"/>
        </w:rPr>
        <w:t>清单（</w:t>
      </w:r>
      <w:r>
        <w:rPr>
          <w:rFonts w:hint="eastAsia" w:ascii="宋体" w:hAnsi="宋体"/>
          <w:b w:val="0"/>
          <w:bCs w:val="0"/>
          <w:color w:val="auto"/>
          <w:sz w:val="21"/>
          <w:szCs w:val="21"/>
          <w:highlight w:val="none"/>
          <w:lang w:val="zh-CN"/>
        </w:rPr>
        <w:t>详细要求请查阅采购文件第二部分“采购需求”</w:t>
      </w:r>
      <w:r>
        <w:rPr>
          <w:rStyle w:val="34"/>
          <w:rFonts w:hint="eastAsia" w:ascii="宋体" w:hAnsi="宋体" w:cs="宋体"/>
          <w:b w:val="0"/>
          <w:bCs w:val="0"/>
          <w:color w:val="auto"/>
          <w:kern w:val="0"/>
          <w:sz w:val="21"/>
          <w:szCs w:val="21"/>
          <w:lang w:val="en-US" w:eastAsia="zh-CN" w:bidi="ar-SA"/>
        </w:rPr>
        <w:t>）</w:t>
      </w:r>
    </w:p>
    <w:tbl>
      <w:tblPr>
        <w:tblStyle w:val="15"/>
        <w:tblW w:w="909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14"/>
        <w:gridCol w:w="1080"/>
        <w:gridCol w:w="1095"/>
        <w:gridCol w:w="154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0"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31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设备名称</w:t>
            </w:r>
          </w:p>
        </w:tc>
        <w:tc>
          <w:tcPr>
            <w:tcW w:w="108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数量</w:t>
            </w:r>
          </w:p>
        </w:tc>
        <w:tc>
          <w:tcPr>
            <w:tcW w:w="109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服务期限</w:t>
            </w:r>
          </w:p>
        </w:tc>
        <w:tc>
          <w:tcPr>
            <w:tcW w:w="154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预算金额（元）</w:t>
            </w:r>
          </w:p>
        </w:tc>
        <w:tc>
          <w:tcPr>
            <w:tcW w:w="331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p>
        </w:tc>
        <w:tc>
          <w:tcPr>
            <w:tcW w:w="1314" w:type="dxa"/>
            <w:tcBorders>
              <w:top w:val="single" w:color="auto" w:sz="4" w:space="0"/>
              <w:left w:val="single" w:color="auto" w:sz="8" w:space="0"/>
              <w:bottom w:val="single" w:color="auto" w:sz="4" w:space="0"/>
              <w:right w:val="single" w:color="auto" w:sz="4" w:space="0"/>
            </w:tcBorders>
            <w:shd w:val="clear" w:color="auto" w:fill="FFFFFF"/>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摄像枪</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宋体" w:hAnsi="宋体" w:eastAsia="宋体" w:cs="宋体"/>
                <w:color w:val="auto"/>
                <w:sz w:val="21"/>
                <w:szCs w:val="21"/>
                <w:lang w:val="en-US" w:eastAsia="zh-CN"/>
              </w:rPr>
            </w:pPr>
            <w:r>
              <w:rPr>
                <w:rStyle w:val="34"/>
                <w:rFonts w:hint="eastAsia" w:ascii="宋体" w:hAnsi="宋体" w:cs="宋体"/>
                <w:b w:val="0"/>
                <w:bCs/>
                <w:color w:val="auto"/>
                <w:sz w:val="21"/>
                <w:szCs w:val="21"/>
                <w:lang w:val="en-US" w:eastAsia="zh-CN" w:bidi="ar-SA"/>
              </w:rPr>
              <w:t>506支</w:t>
            </w:r>
          </w:p>
        </w:tc>
        <w:tc>
          <w:tcPr>
            <w:tcW w:w="10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1年</w:t>
            </w:r>
          </w:p>
        </w:tc>
        <w:tc>
          <w:tcPr>
            <w:tcW w:w="1545" w:type="dxa"/>
            <w:vMerge w:val="restart"/>
            <w:tcBorders>
              <w:top w:val="single" w:color="auto" w:sz="4" w:space="0"/>
              <w:left w:val="single" w:color="auto" w:sz="4" w:space="0"/>
              <w:right w:val="single" w:color="auto" w:sz="4" w:space="0"/>
            </w:tcBorders>
            <w:vAlign w:val="center"/>
          </w:tcPr>
          <w:p>
            <w:pPr>
              <w:numPr>
                <w:ilvl w:val="0"/>
                <w:numId w:val="0"/>
              </w:num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134650.00</w:t>
            </w:r>
          </w:p>
        </w:tc>
        <w:tc>
          <w:tcPr>
            <w:tcW w:w="3315" w:type="dxa"/>
            <w:vMerge w:val="restart"/>
            <w:tcBorders>
              <w:top w:val="single" w:color="auto" w:sz="4" w:space="0"/>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1.对甲方的监控设备进行定期巡检，保证全院监控系统正常稳定运行；</w:t>
            </w:r>
          </w:p>
          <w:p>
            <w:pPr>
              <w:numPr>
                <w:ilvl w:val="0"/>
                <w:numId w:val="0"/>
              </w:numPr>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2.保证门禁系统正常稳定运行；</w:t>
            </w:r>
          </w:p>
          <w:p>
            <w:pPr>
              <w:numPr>
                <w:ilvl w:val="0"/>
                <w:numId w:val="0"/>
              </w:numPr>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3.保证各科室紧急按钮使用正常；</w:t>
            </w:r>
          </w:p>
          <w:p>
            <w:pPr>
              <w:numPr>
                <w:ilvl w:val="0"/>
                <w:numId w:val="0"/>
              </w:num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4.保证核心交换机、存储及视频监控服务器正常稳定运行；</w:t>
            </w:r>
          </w:p>
          <w:p>
            <w:pPr>
              <w:numPr>
                <w:ilvl w:val="0"/>
                <w:numId w:val="0"/>
              </w:num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5.提供7*24小时上门服务。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314" w:type="dxa"/>
            <w:tcBorders>
              <w:top w:val="single" w:color="auto" w:sz="4" w:space="0"/>
              <w:left w:val="single" w:color="auto" w:sz="8" w:space="0"/>
              <w:bottom w:val="single" w:color="auto" w:sz="4" w:space="0"/>
              <w:right w:val="single" w:color="auto" w:sz="4" w:space="0"/>
            </w:tcBorders>
            <w:shd w:val="clear" w:color="auto" w:fill="FFFFFF"/>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紧急按钮</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Style w:val="34"/>
                <w:rFonts w:hint="default" w:ascii="宋体" w:hAnsi="宋体" w:eastAsia="宋体" w:cs="宋体"/>
                <w:b w:val="0"/>
                <w:bCs/>
                <w:color w:val="auto"/>
                <w:sz w:val="21"/>
                <w:szCs w:val="21"/>
                <w:lang w:val="en-US" w:eastAsia="zh-CN" w:bidi="ar-SA"/>
              </w:rPr>
            </w:pPr>
            <w:r>
              <w:rPr>
                <w:rStyle w:val="34"/>
                <w:rFonts w:hint="eastAsia" w:ascii="宋体" w:hAnsi="宋体" w:cs="宋体"/>
                <w:b w:val="0"/>
                <w:bCs/>
                <w:color w:val="auto"/>
                <w:sz w:val="21"/>
                <w:szCs w:val="21"/>
                <w:lang w:val="en-US" w:eastAsia="zh-CN" w:bidi="ar-SA"/>
              </w:rPr>
              <w:t>109个</w:t>
            </w:r>
          </w:p>
        </w:tc>
        <w:tc>
          <w:tcPr>
            <w:tcW w:w="109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p>
        </w:tc>
        <w:tc>
          <w:tcPr>
            <w:tcW w:w="154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331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314" w:type="dxa"/>
            <w:tcBorders>
              <w:top w:val="single" w:color="auto" w:sz="4" w:space="0"/>
              <w:left w:val="single" w:color="auto" w:sz="8" w:space="0"/>
              <w:bottom w:val="single" w:color="auto" w:sz="4" w:space="0"/>
              <w:right w:val="single" w:color="auto" w:sz="4" w:space="0"/>
            </w:tcBorders>
            <w:shd w:val="clear" w:color="auto" w:fill="FFFFFF"/>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门禁</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Style w:val="34"/>
                <w:rFonts w:hint="eastAsia" w:ascii="宋体" w:hAnsi="宋体" w:cs="宋体"/>
                <w:b w:val="0"/>
                <w:bCs/>
                <w:color w:val="auto"/>
                <w:sz w:val="21"/>
                <w:szCs w:val="21"/>
                <w:lang w:val="en-US" w:eastAsia="zh-CN" w:bidi="ar-SA"/>
              </w:rPr>
            </w:pPr>
            <w:r>
              <w:rPr>
                <w:rStyle w:val="34"/>
                <w:rFonts w:hint="eastAsia" w:ascii="宋体" w:hAnsi="宋体" w:cs="宋体"/>
                <w:b w:val="0"/>
                <w:bCs/>
                <w:color w:val="auto"/>
                <w:sz w:val="21"/>
                <w:szCs w:val="21"/>
                <w:lang w:val="en-US" w:eastAsia="zh-CN" w:bidi="ar-SA"/>
              </w:rPr>
              <w:t>16套</w:t>
            </w:r>
          </w:p>
        </w:tc>
        <w:tc>
          <w:tcPr>
            <w:tcW w:w="109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p>
        </w:tc>
        <w:tc>
          <w:tcPr>
            <w:tcW w:w="154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331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314" w:type="dxa"/>
            <w:tcBorders>
              <w:top w:val="single" w:color="auto" w:sz="4" w:space="0"/>
              <w:left w:val="single" w:color="auto" w:sz="8"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监控服务器</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Style w:val="34"/>
                <w:rFonts w:hint="default" w:ascii="宋体" w:hAnsi="宋体" w:eastAsia="宋体" w:cs="宋体"/>
                <w:b w:val="0"/>
                <w:bCs/>
                <w:color w:val="auto"/>
                <w:sz w:val="21"/>
                <w:szCs w:val="21"/>
                <w:lang w:val="en-US" w:eastAsia="zh-CN" w:bidi="ar-SA"/>
              </w:rPr>
            </w:pPr>
            <w:r>
              <w:rPr>
                <w:rStyle w:val="34"/>
                <w:rFonts w:hint="eastAsia" w:ascii="宋体" w:hAnsi="宋体" w:cs="宋体"/>
                <w:b w:val="0"/>
                <w:bCs/>
                <w:color w:val="auto"/>
                <w:sz w:val="21"/>
                <w:szCs w:val="21"/>
                <w:lang w:val="en-US" w:eastAsia="zh-CN" w:bidi="ar-SA"/>
              </w:rPr>
              <w:t>1套</w:t>
            </w:r>
          </w:p>
        </w:tc>
        <w:tc>
          <w:tcPr>
            <w:tcW w:w="109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p>
        </w:tc>
        <w:tc>
          <w:tcPr>
            <w:tcW w:w="154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331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Fonts w:hint="eastAsia" w:ascii="宋体" w:hAnsi="宋体" w:eastAsia="宋体" w:cs="宋体"/>
          <w:color w:val="auto"/>
          <w:sz w:val="21"/>
          <w:szCs w:val="21"/>
          <w:lang w:eastAsia="zh-CN"/>
        </w:rPr>
        <w:t>设备检测、保养、维修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调试、人工</w:t>
      </w:r>
      <w:r>
        <w:rPr>
          <w:rFonts w:hint="eastAsia" w:ascii="宋体" w:hAnsi="宋体" w:eastAsia="宋体" w:cs="宋体"/>
          <w:color w:val="auto"/>
          <w:sz w:val="21"/>
          <w:szCs w:val="21"/>
        </w:rPr>
        <w:t>服务、</w:t>
      </w:r>
      <w:r>
        <w:rPr>
          <w:rFonts w:hint="eastAsia" w:ascii="宋体" w:hAnsi="宋体" w:cs="宋体"/>
          <w:color w:val="auto"/>
          <w:sz w:val="21"/>
          <w:szCs w:val="21"/>
          <w:lang w:eastAsia="zh-CN"/>
        </w:rPr>
        <w:t>交通费、</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w:t>
      </w:r>
      <w:r>
        <w:rPr>
          <w:rStyle w:val="34"/>
          <w:rFonts w:hint="eastAsia" w:ascii="宋体" w:hAnsi="宋体" w:eastAsia="宋体" w:cs="宋体"/>
          <w:color w:val="auto"/>
          <w:sz w:val="21"/>
          <w:szCs w:val="21"/>
          <w:highlight w:val="none"/>
          <w:lang w:val="en-US" w:eastAsia="zh-CN" w:bidi="ar-SA"/>
        </w:rPr>
        <w:t>采购人不再支付成交价以外的其它费用</w:t>
      </w:r>
      <w:r>
        <w:rPr>
          <w:rStyle w:val="34"/>
          <w:rFonts w:hint="eastAsia" w:ascii="宋体" w:hAnsi="宋体" w:cs="宋体"/>
          <w:b w:val="0"/>
          <w:bCs w:val="0"/>
          <w:color w:val="auto"/>
          <w:sz w:val="21"/>
          <w:szCs w:val="21"/>
          <w:lang w:val="en-US" w:eastAsia="zh-CN" w:bidi="ar-SA"/>
        </w:rPr>
        <w:t>（</w:t>
      </w:r>
      <w:r>
        <w:rPr>
          <w:rFonts w:hint="eastAsia" w:ascii="宋体" w:hAnsi="宋体" w:cs="宋体"/>
          <w:b w:val="0"/>
          <w:bCs w:val="0"/>
          <w:color w:val="auto"/>
          <w:sz w:val="21"/>
          <w:szCs w:val="21"/>
          <w:lang w:val="en-US" w:eastAsia="zh-CN"/>
        </w:rPr>
        <w:t>不含更换设备配件费用</w:t>
      </w:r>
      <w:r>
        <w:rPr>
          <w:rStyle w:val="34"/>
          <w:rFonts w:hint="eastAsia" w:ascii="宋体" w:hAnsi="宋体" w:cs="宋体"/>
          <w:b w:val="0"/>
          <w:bCs w:val="0"/>
          <w:color w:val="auto"/>
          <w:sz w:val="21"/>
          <w:szCs w:val="21"/>
          <w:lang w:val="en-US" w:eastAsia="zh-CN" w:bidi="ar-SA"/>
        </w:rPr>
        <w:t>）</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0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三、</w:t>
      </w:r>
      <w:r>
        <w:rPr>
          <w:rStyle w:val="34"/>
          <w:rFonts w:hint="eastAsia" w:ascii="宋体" w:hAnsi="宋体" w:eastAsia="宋体" w:cs="宋体"/>
          <w:b/>
          <w:bCs/>
          <w:color w:val="auto"/>
          <w:sz w:val="21"/>
          <w:szCs w:val="21"/>
          <w:highlight w:val="none"/>
          <w:lang w:val="en-US" w:eastAsia="zh-CN" w:bidi="ar-SA"/>
        </w:rPr>
        <w:t>本项目接受现场递交报价文件。</w:t>
      </w:r>
      <w:r>
        <w:rPr>
          <w:rStyle w:val="34"/>
          <w:rFonts w:hint="eastAsia" w:ascii="宋体" w:hAnsi="宋体" w:eastAsia="宋体" w:cs="宋体"/>
          <w:b w:val="0"/>
          <w:bCs w:val="0"/>
          <w:color w:val="auto"/>
          <w:sz w:val="21"/>
          <w:szCs w:val="21"/>
          <w:highlight w:val="none"/>
          <w:lang w:val="en-US" w:eastAsia="zh-CN" w:bidi="ar-SA"/>
        </w:rPr>
        <w:t>递交报价文件时间:202</w:t>
      </w:r>
      <w:r>
        <w:rPr>
          <w:rStyle w:val="34"/>
          <w:rFonts w:hint="eastAsia" w:ascii="宋体" w:hAnsi="宋体" w:cs="宋体"/>
          <w:b w:val="0"/>
          <w:bCs w:val="0"/>
          <w:color w:val="auto"/>
          <w:sz w:val="21"/>
          <w:szCs w:val="21"/>
          <w:highlight w:val="none"/>
          <w:lang w:val="en-US" w:eastAsia="zh-CN" w:bidi="ar-SA"/>
        </w:rPr>
        <w:t>4</w:t>
      </w:r>
      <w:r>
        <w:rPr>
          <w:rStyle w:val="34"/>
          <w:rFonts w:hint="eastAsia" w:ascii="宋体" w:hAnsi="宋体" w:eastAsia="宋体" w:cs="宋体"/>
          <w:b w:val="0"/>
          <w:bCs w:val="0"/>
          <w:color w:val="auto"/>
          <w:sz w:val="21"/>
          <w:szCs w:val="21"/>
          <w:highlight w:val="none"/>
          <w:lang w:val="en-US" w:eastAsia="zh-CN" w:bidi="ar-SA"/>
        </w:rPr>
        <w:t>年</w:t>
      </w:r>
      <w:r>
        <w:rPr>
          <w:rStyle w:val="34"/>
          <w:rFonts w:hint="eastAsia" w:ascii="宋体" w:hAnsi="宋体" w:cs="宋体"/>
          <w:b w:val="0"/>
          <w:bCs w:val="0"/>
          <w:color w:val="auto"/>
          <w:sz w:val="21"/>
          <w:szCs w:val="21"/>
          <w:highlight w:val="none"/>
          <w:lang w:val="en-US" w:eastAsia="zh-CN" w:bidi="ar-SA"/>
        </w:rPr>
        <w:t>4</w:t>
      </w:r>
      <w:r>
        <w:rPr>
          <w:rStyle w:val="34"/>
          <w:rFonts w:hint="eastAsia" w:ascii="宋体" w:hAnsi="宋体" w:eastAsia="宋体" w:cs="宋体"/>
          <w:b w:val="0"/>
          <w:bCs w:val="0"/>
          <w:color w:val="auto"/>
          <w:sz w:val="21"/>
          <w:szCs w:val="21"/>
          <w:highlight w:val="none"/>
          <w:lang w:val="en-US" w:eastAsia="zh-CN" w:bidi="ar-SA"/>
        </w:rPr>
        <w:t>月</w:t>
      </w:r>
      <w:r>
        <w:rPr>
          <w:rStyle w:val="34"/>
          <w:rFonts w:hint="eastAsia" w:ascii="宋体" w:hAnsi="宋体" w:cs="宋体"/>
          <w:b w:val="0"/>
          <w:bCs w:val="0"/>
          <w:color w:val="auto"/>
          <w:sz w:val="21"/>
          <w:szCs w:val="21"/>
          <w:highlight w:val="none"/>
          <w:lang w:val="en-US" w:eastAsia="zh-CN" w:bidi="ar-SA"/>
        </w:rPr>
        <w:t>7</w:t>
      </w:r>
      <w:r>
        <w:rPr>
          <w:rStyle w:val="34"/>
          <w:rFonts w:hint="eastAsia" w:ascii="宋体" w:hAnsi="宋体" w:eastAsia="宋体" w:cs="宋体"/>
          <w:b w:val="0"/>
          <w:bCs w:val="0"/>
          <w:color w:val="auto"/>
          <w:sz w:val="21"/>
          <w:szCs w:val="21"/>
          <w:highlight w:val="none"/>
          <w:lang w:val="en-US" w:eastAsia="zh-CN" w:bidi="ar-SA"/>
        </w:rPr>
        <w:t>日至202</w:t>
      </w:r>
      <w:r>
        <w:rPr>
          <w:rStyle w:val="34"/>
          <w:rFonts w:hint="eastAsia" w:ascii="宋体" w:hAnsi="宋体" w:cs="宋体"/>
          <w:b w:val="0"/>
          <w:bCs w:val="0"/>
          <w:color w:val="auto"/>
          <w:sz w:val="21"/>
          <w:szCs w:val="21"/>
          <w:highlight w:val="none"/>
          <w:lang w:val="en-US" w:eastAsia="zh-CN" w:bidi="ar-SA"/>
        </w:rPr>
        <w:t>4</w:t>
      </w:r>
      <w:r>
        <w:rPr>
          <w:rStyle w:val="34"/>
          <w:rFonts w:hint="eastAsia" w:ascii="宋体" w:hAnsi="宋体" w:eastAsia="宋体" w:cs="宋体"/>
          <w:b w:val="0"/>
          <w:bCs w:val="0"/>
          <w:color w:val="auto"/>
          <w:sz w:val="21"/>
          <w:szCs w:val="21"/>
          <w:highlight w:val="none"/>
          <w:lang w:val="en-US" w:eastAsia="zh-CN" w:bidi="ar-SA"/>
        </w:rPr>
        <w:t>年</w:t>
      </w:r>
      <w:r>
        <w:rPr>
          <w:rStyle w:val="34"/>
          <w:rFonts w:hint="eastAsia" w:ascii="宋体" w:hAnsi="宋体" w:cs="宋体"/>
          <w:b w:val="0"/>
          <w:bCs w:val="0"/>
          <w:color w:val="auto"/>
          <w:sz w:val="21"/>
          <w:szCs w:val="21"/>
          <w:highlight w:val="none"/>
          <w:lang w:val="en-US" w:eastAsia="zh-CN" w:bidi="ar-SA"/>
        </w:rPr>
        <w:t>4</w:t>
      </w:r>
      <w:r>
        <w:rPr>
          <w:rStyle w:val="34"/>
          <w:rFonts w:hint="eastAsia" w:ascii="宋体" w:hAnsi="宋体" w:eastAsia="宋体" w:cs="宋体"/>
          <w:b w:val="0"/>
          <w:bCs w:val="0"/>
          <w:color w:val="auto"/>
          <w:sz w:val="21"/>
          <w:szCs w:val="21"/>
          <w:highlight w:val="none"/>
          <w:lang w:val="en-US" w:eastAsia="zh-CN" w:bidi="ar-SA"/>
        </w:rPr>
        <w:t>月</w:t>
      </w:r>
      <w:r>
        <w:rPr>
          <w:rStyle w:val="34"/>
          <w:rFonts w:hint="eastAsia" w:ascii="宋体" w:hAnsi="宋体" w:cs="宋体"/>
          <w:b w:val="0"/>
          <w:bCs w:val="0"/>
          <w:color w:val="auto"/>
          <w:sz w:val="21"/>
          <w:szCs w:val="21"/>
          <w:highlight w:val="none"/>
          <w:lang w:val="en-US" w:eastAsia="zh-CN" w:bidi="ar-SA"/>
        </w:rPr>
        <w:t>15</w:t>
      </w:r>
      <w:r>
        <w:rPr>
          <w:rStyle w:val="34"/>
          <w:rFonts w:hint="eastAsia" w:ascii="宋体" w:hAnsi="宋体" w:eastAsia="宋体" w:cs="宋体"/>
          <w:b w:val="0"/>
          <w:bCs w:val="0"/>
          <w:color w:val="auto"/>
          <w:sz w:val="21"/>
          <w:szCs w:val="21"/>
          <w:highlight w:val="none"/>
          <w:lang w:val="en-US" w:eastAsia="zh-CN" w:bidi="ar-SA"/>
        </w:rPr>
        <w:t>日</w:t>
      </w:r>
      <w:r>
        <w:rPr>
          <w:rFonts w:hint="eastAsia" w:ascii="宋体" w:hAnsi="宋体" w:eastAsia="宋体" w:cs="宋体"/>
          <w:b w:val="0"/>
          <w:bCs w:val="0"/>
          <w:color w:val="auto"/>
          <w:sz w:val="21"/>
          <w:szCs w:val="21"/>
          <w:highlight w:val="none"/>
          <w:shd w:val="clear" w:color="auto"/>
        </w:rPr>
        <w:t>上午</w:t>
      </w:r>
      <w:r>
        <w:rPr>
          <w:rFonts w:hint="eastAsia" w:ascii="宋体" w:hAnsi="宋体" w:cs="宋体"/>
          <w:b w:val="0"/>
          <w:bCs w:val="0"/>
          <w:color w:val="auto"/>
          <w:sz w:val="21"/>
          <w:szCs w:val="21"/>
          <w:highlight w:val="none"/>
          <w:shd w:val="clear" w:color="auto"/>
          <w:lang w:val="en-US" w:eastAsia="zh-CN"/>
        </w:rPr>
        <w:t>9</w:t>
      </w:r>
      <w:r>
        <w:rPr>
          <w:rFonts w:hint="eastAsia" w:ascii="宋体" w:hAnsi="宋体" w:eastAsia="宋体" w:cs="宋体"/>
          <w:b w:val="0"/>
          <w:bCs w:val="0"/>
          <w:color w:val="auto"/>
          <w:sz w:val="21"/>
          <w:szCs w:val="21"/>
          <w:highlight w:val="none"/>
          <w:shd w:val="clear" w:color="auto"/>
        </w:rPr>
        <w:t>:</w:t>
      </w:r>
      <w:r>
        <w:rPr>
          <w:rFonts w:hint="eastAsia" w:ascii="宋体" w:hAnsi="宋体" w:cs="宋体"/>
          <w:b w:val="0"/>
          <w:bCs w:val="0"/>
          <w:color w:val="auto"/>
          <w:sz w:val="21"/>
          <w:szCs w:val="21"/>
          <w:highlight w:val="none"/>
          <w:shd w:val="clear" w:color="auto"/>
          <w:lang w:val="en-US" w:eastAsia="zh-CN"/>
        </w:rPr>
        <w:t>0</w:t>
      </w:r>
      <w:r>
        <w:rPr>
          <w:rFonts w:hint="eastAsia" w:ascii="宋体" w:hAnsi="宋体" w:eastAsia="宋体" w:cs="宋体"/>
          <w:b w:val="0"/>
          <w:bCs w:val="0"/>
          <w:color w:val="auto"/>
          <w:sz w:val="21"/>
          <w:szCs w:val="21"/>
          <w:highlight w:val="none"/>
          <w:shd w:val="clear" w:color="auto"/>
        </w:rPr>
        <w:t>0</w:t>
      </w:r>
      <w:r>
        <w:rPr>
          <w:rFonts w:hint="eastAsia" w:ascii="宋体" w:hAnsi="宋体" w:eastAsia="宋体" w:cs="宋体"/>
          <w:b w:val="0"/>
          <w:bCs w:val="0"/>
          <w:color w:val="auto"/>
          <w:sz w:val="21"/>
          <w:szCs w:val="21"/>
          <w:highlight w:val="none"/>
          <w:shd w:val="clear" w:color="auto"/>
          <w:lang w:eastAsia="zh-CN"/>
        </w:rPr>
        <w:t>，节假日除外。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b w:val="0"/>
          <w:bCs w:val="0"/>
          <w:i w:val="0"/>
          <w:iCs w:val="0"/>
          <w:caps w:val="0"/>
          <w:color w:val="auto"/>
          <w:spacing w:val="0"/>
          <w:sz w:val="21"/>
          <w:szCs w:val="21"/>
          <w:highlight w:val="none"/>
        </w:rPr>
      </w:pPr>
      <w:r>
        <w:rPr>
          <w:rStyle w:val="34"/>
          <w:rFonts w:hint="eastAsia" w:ascii="宋体" w:hAnsi="宋体" w:eastAsia="宋体" w:cs="宋体"/>
          <w:b w:val="0"/>
          <w:bCs w:val="0"/>
          <w:color w:val="auto"/>
          <w:sz w:val="21"/>
          <w:szCs w:val="21"/>
          <w:highlight w:val="none"/>
          <w:lang w:val="en-US" w:eastAsia="zh-CN" w:bidi="ar-SA"/>
        </w:rPr>
        <w:t>四、</w:t>
      </w:r>
      <w:r>
        <w:rPr>
          <w:rStyle w:val="18"/>
          <w:rFonts w:hint="eastAsia" w:ascii="宋体" w:hAnsi="宋体" w:eastAsia="宋体" w:cs="宋体"/>
          <w:b w:val="0"/>
          <w:bCs w:val="0"/>
          <w:i w:val="0"/>
          <w:iCs w:val="0"/>
          <w:caps w:val="0"/>
          <w:color w:val="auto"/>
          <w:spacing w:val="0"/>
          <w:sz w:val="21"/>
          <w:szCs w:val="21"/>
          <w:highlight w:val="none"/>
          <w:shd w:val="clear" w:fill="FFFFFF"/>
        </w:rPr>
        <w:t>我院拒绝接受以下报</w:t>
      </w:r>
      <w:r>
        <w:rPr>
          <w:rStyle w:val="18"/>
          <w:rFonts w:hint="eastAsia" w:ascii="宋体" w:hAnsi="宋体" w:eastAsia="宋体" w:cs="宋体"/>
          <w:b w:val="0"/>
          <w:bCs w:val="0"/>
          <w:i w:val="0"/>
          <w:iCs w:val="0"/>
          <w:caps w:val="0"/>
          <w:color w:val="auto"/>
          <w:spacing w:val="0"/>
          <w:sz w:val="21"/>
          <w:szCs w:val="21"/>
          <w:highlight w:val="none"/>
          <w:shd w:val="clear" w:fill="FFFFFF"/>
          <w:lang w:eastAsia="zh-CN"/>
        </w:rPr>
        <w:t>价</w:t>
      </w:r>
      <w:r>
        <w:rPr>
          <w:rStyle w:val="18"/>
          <w:rFonts w:hint="eastAsia" w:ascii="宋体" w:hAnsi="宋体" w:eastAsia="宋体" w:cs="宋体"/>
          <w:b w:val="0"/>
          <w:bCs w:val="0"/>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1.报名截止时间后才递交的报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2.不符合</w:t>
      </w:r>
      <w:r>
        <w:rPr>
          <w:rFonts w:hint="eastAsia" w:ascii="宋体" w:hAnsi="宋体" w:eastAsia="宋体" w:cs="宋体"/>
          <w:i w:val="0"/>
          <w:iCs w:val="0"/>
          <w:caps w:val="0"/>
          <w:color w:val="auto"/>
          <w:spacing w:val="0"/>
          <w:sz w:val="21"/>
          <w:szCs w:val="21"/>
          <w:highlight w:val="none"/>
          <w:shd w:val="clear" w:fill="FFFFFF"/>
          <w:lang w:eastAsia="zh-CN"/>
        </w:rPr>
        <w:t>项目</w:t>
      </w:r>
      <w:r>
        <w:rPr>
          <w:rFonts w:hint="eastAsia" w:ascii="宋体" w:hAnsi="宋体" w:eastAsia="宋体" w:cs="宋体"/>
          <w:i w:val="0"/>
          <w:iCs w:val="0"/>
          <w:caps w:val="0"/>
          <w:color w:val="auto"/>
          <w:spacing w:val="0"/>
          <w:sz w:val="21"/>
          <w:szCs w:val="21"/>
          <w:highlight w:val="none"/>
          <w:shd w:val="clear" w:fill="FFFFFF"/>
        </w:rPr>
        <w:t>相应资质的</w:t>
      </w:r>
      <w:r>
        <w:rPr>
          <w:rFonts w:hint="eastAsia" w:ascii="宋体" w:hAnsi="宋体" w:eastAsia="宋体" w:cs="宋体"/>
          <w:i w:val="0"/>
          <w:iCs w:val="0"/>
          <w:caps w:val="0"/>
          <w:color w:val="auto"/>
          <w:spacing w:val="0"/>
          <w:sz w:val="21"/>
          <w:szCs w:val="21"/>
          <w:highlight w:val="none"/>
          <w:shd w:val="clear" w:fill="FFFFFF"/>
          <w:lang w:eastAsia="zh-CN"/>
        </w:rPr>
        <w:t>供应商</w:t>
      </w:r>
      <w:r>
        <w:rPr>
          <w:rFonts w:hint="eastAsia" w:ascii="宋体" w:hAnsi="宋体" w:eastAsia="宋体" w:cs="宋体"/>
          <w:i w:val="0"/>
          <w:iCs w:val="0"/>
          <w:caps w:val="0"/>
          <w:color w:val="auto"/>
          <w:spacing w:val="0"/>
          <w:sz w:val="21"/>
          <w:szCs w:val="21"/>
          <w:highlight w:val="none"/>
          <w:shd w:val="clear" w:fill="FFFFFF"/>
        </w:rPr>
        <w:t>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3.不满足报名需求提交资料要求的报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w:t>
      </w:r>
      <w:r>
        <w:rPr>
          <w:rFonts w:hint="eastAsia" w:ascii="宋体" w:hAnsi="宋体" w:eastAsia="宋体" w:cs="宋体"/>
          <w:i w:val="0"/>
          <w:iCs w:val="0"/>
          <w:caps w:val="0"/>
          <w:color w:val="auto"/>
          <w:spacing w:val="0"/>
          <w:sz w:val="21"/>
          <w:szCs w:val="21"/>
          <w:highlight w:val="none"/>
          <w:shd w:val="clear" w:fill="FFFFFF"/>
          <w:lang w:eastAsia="zh-CN"/>
        </w:rPr>
        <w:t>邮寄、</w:t>
      </w:r>
      <w:r>
        <w:rPr>
          <w:rFonts w:hint="eastAsia" w:ascii="宋体" w:hAnsi="宋体" w:eastAsia="宋体" w:cs="宋体"/>
          <w:i w:val="0"/>
          <w:iCs w:val="0"/>
          <w:caps w:val="0"/>
          <w:color w:val="auto"/>
          <w:spacing w:val="0"/>
          <w:sz w:val="21"/>
          <w:szCs w:val="21"/>
          <w:highlight w:val="none"/>
          <w:shd w:val="clear" w:fill="FFFFFF"/>
        </w:rPr>
        <w:t>传真、电子邮件等形式的报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5.同一供应商重复递交的报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shd w:val="clear" w:fill="FFFFFF"/>
        </w:rPr>
        <w:t>6.虚假的报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0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五、投标报价文件纸质版和</w:t>
      </w:r>
      <w:r>
        <w:rPr>
          <w:rStyle w:val="34"/>
          <w:rFonts w:hint="eastAsia" w:ascii="宋体" w:hAnsi="宋体" w:cs="宋体"/>
          <w:b/>
          <w:bCs/>
          <w:color w:val="auto"/>
          <w:sz w:val="21"/>
          <w:szCs w:val="21"/>
          <w:highlight w:val="none"/>
          <w:lang w:val="en-US" w:eastAsia="zh-CN" w:bidi="ar-SA"/>
        </w:rPr>
        <w:t>加盖公章的</w:t>
      </w:r>
      <w:r>
        <w:rPr>
          <w:rStyle w:val="34"/>
          <w:rFonts w:hint="eastAsia" w:ascii="宋体" w:hAnsi="宋体" w:eastAsia="宋体" w:cs="宋体"/>
          <w:b/>
          <w:bCs/>
          <w:color w:val="auto"/>
          <w:sz w:val="21"/>
          <w:szCs w:val="21"/>
          <w:highlight w:val="none"/>
          <w:lang w:val="en-US" w:eastAsia="zh-CN" w:bidi="ar-SA"/>
        </w:rPr>
        <w:t>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left="0" w:leftChars="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六、联系事项：</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w:t>
      </w:r>
      <w:r>
        <w:rPr>
          <w:rStyle w:val="34"/>
          <w:rFonts w:hint="eastAsia" w:ascii="宋体" w:hAnsi="宋体" w:cs="宋体"/>
          <w:bCs/>
          <w:color w:val="auto"/>
          <w:kern w:val="2"/>
          <w:sz w:val="21"/>
          <w:szCs w:val="21"/>
          <w:highlight w:val="none"/>
          <w:lang w:val="en-US" w:eastAsia="zh-CN" w:bidi="ar-SA"/>
        </w:rPr>
        <w:t>李</w:t>
      </w:r>
      <w:r>
        <w:rPr>
          <w:rStyle w:val="34"/>
          <w:rFonts w:hint="eastAsia" w:ascii="宋体" w:hAnsi="宋体" w:eastAsia="宋体" w:cs="宋体"/>
          <w:bCs/>
          <w:color w:val="auto"/>
          <w:kern w:val="2"/>
          <w:sz w:val="21"/>
          <w:szCs w:val="21"/>
          <w:highlight w:val="none"/>
          <w:lang w:val="en-US" w:eastAsia="zh-CN" w:bidi="ar-SA"/>
        </w:rPr>
        <w:t>先生</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联系电话：0668－2921393</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p>
    <w:p>
      <w:pPr>
        <w:pStyle w:val="5"/>
        <w:keepNext w:val="0"/>
        <w:keepLines w:val="0"/>
        <w:pageBreakBefore w:val="0"/>
        <w:kinsoku/>
        <w:wordWrap/>
        <w:overflowPunct/>
        <w:topLinePunct w:val="0"/>
        <w:bidi w:val="0"/>
        <w:spacing w:line="400" w:lineRule="exact"/>
        <w:rPr>
          <w:rStyle w:val="34"/>
          <w:rFonts w:hint="eastAsia" w:ascii="宋体" w:hAnsi="宋体" w:eastAsia="宋体" w:cs="宋体"/>
          <w:bCs/>
          <w:color w:val="auto"/>
          <w:kern w:val="2"/>
          <w:sz w:val="21"/>
          <w:szCs w:val="21"/>
          <w:highlight w:val="none"/>
          <w:lang w:val="en-US" w:eastAsia="zh-CN" w:bidi="ar-SA"/>
        </w:rPr>
      </w:pPr>
    </w:p>
    <w:p>
      <w:pPr>
        <w:pStyle w:val="5"/>
        <w:rPr>
          <w:rStyle w:val="34"/>
          <w:rFonts w:hint="eastAsia" w:ascii="宋体" w:hAnsi="宋体" w:eastAsia="宋体" w:cs="宋体"/>
          <w:bCs/>
          <w:color w:val="auto"/>
          <w:kern w:val="2"/>
          <w:sz w:val="21"/>
          <w:szCs w:val="21"/>
          <w:highlight w:val="none"/>
          <w:lang w:val="en-US" w:eastAsia="zh-CN" w:bidi="ar-SA"/>
        </w:rPr>
      </w:pPr>
    </w:p>
    <w:p>
      <w:pPr>
        <w:keepNext w:val="0"/>
        <w:keepLines w:val="0"/>
        <w:pageBreakBefore w:val="0"/>
        <w:widowControl/>
        <w:tabs>
          <w:tab w:val="right" w:pos="9180"/>
        </w:tabs>
        <w:kinsoku/>
        <w:wordWrap/>
        <w:overflowPunct/>
        <w:topLinePunct w:val="0"/>
        <w:autoSpaceDE/>
        <w:autoSpaceDN/>
        <w:bidi w:val="0"/>
        <w:snapToGrid w:val="0"/>
        <w:spacing w:line="420" w:lineRule="exact"/>
        <w:ind w:firstLine="435"/>
        <w:jc w:val="left"/>
        <w:textAlignment w:val="auto"/>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highlight w:val="none"/>
          <w:lang w:val="en-US" w:eastAsia="zh-CN" w:bidi="ar-SA"/>
        </w:rPr>
        <w:t xml:space="preserve">                                    </w:t>
      </w:r>
    </w:p>
    <w:p>
      <w:pPr>
        <w:keepNext w:val="0"/>
        <w:keepLines w:val="0"/>
        <w:pageBreakBefore w:val="0"/>
        <w:widowControl/>
        <w:tabs>
          <w:tab w:val="right" w:pos="9180"/>
        </w:tabs>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pPr>
        <w:keepNext w:val="0"/>
        <w:keepLines w:val="0"/>
        <w:pageBreakBefore w:val="0"/>
        <w:widowControl/>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7</w:t>
      </w:r>
      <w:r>
        <w:rPr>
          <w:rStyle w:val="34"/>
          <w:rFonts w:hint="eastAsia" w:ascii="宋体" w:hAnsi="宋体" w:eastAsia="宋体" w:cs="宋体"/>
          <w:b/>
          <w:color w:val="auto"/>
          <w:sz w:val="21"/>
          <w:szCs w:val="21"/>
          <w:lang w:val="en-US" w:eastAsia="zh-CN" w:bidi="ar-SA"/>
        </w:rPr>
        <w:t>日</w:t>
      </w:r>
    </w:p>
    <w:p>
      <w:pPr>
        <w:pStyle w:val="5"/>
        <w:rPr>
          <w:rStyle w:val="34"/>
          <w:rFonts w:hint="eastAsia" w:ascii="宋体" w:hAnsi="宋体" w:eastAsia="宋体" w:cs="宋体"/>
          <w:b/>
          <w:color w:val="auto"/>
          <w:sz w:val="21"/>
          <w:szCs w:val="21"/>
          <w:lang w:val="en-US" w:eastAsia="zh-CN" w:bidi="ar-SA"/>
        </w:rPr>
      </w:pPr>
    </w:p>
    <w:p>
      <w:pPr>
        <w:pStyle w:val="5"/>
        <w:rPr>
          <w:rStyle w:val="34"/>
          <w:rFonts w:hint="eastAsia" w:ascii="宋体" w:hAnsi="宋体" w:eastAsia="宋体" w:cs="宋体"/>
          <w:b/>
          <w:color w:val="auto"/>
          <w:sz w:val="21"/>
          <w:szCs w:val="21"/>
          <w:lang w:val="en-US" w:eastAsia="zh-CN" w:bidi="ar-SA"/>
        </w:rPr>
      </w:pPr>
    </w:p>
    <w:p>
      <w:pPr>
        <w:pStyle w:val="5"/>
        <w:rPr>
          <w:rStyle w:val="34"/>
          <w:rFonts w:hint="eastAsia" w:ascii="宋体" w:hAnsi="宋体" w:eastAsia="宋体" w:cs="宋体"/>
          <w:b/>
          <w:color w:val="auto"/>
          <w:sz w:val="21"/>
          <w:szCs w:val="21"/>
          <w:lang w:val="en-US" w:eastAsia="zh-CN" w:bidi="ar-SA"/>
        </w:rPr>
      </w:pPr>
    </w:p>
    <w:p>
      <w:pPr>
        <w:pStyle w:val="5"/>
        <w:rPr>
          <w:rStyle w:val="34"/>
          <w:rFonts w:hint="eastAsia" w:ascii="宋体" w:hAnsi="宋体" w:eastAsia="宋体" w:cs="宋体"/>
          <w:b/>
          <w:color w:val="auto"/>
          <w:sz w:val="21"/>
          <w:szCs w:val="21"/>
          <w:lang w:val="en-US" w:eastAsia="zh-CN" w:bidi="ar-SA"/>
        </w:rPr>
      </w:pPr>
    </w:p>
    <w:p>
      <w:pPr>
        <w:pStyle w:val="5"/>
        <w:rPr>
          <w:rStyle w:val="34"/>
          <w:rFonts w:hint="eastAsia" w:ascii="宋体" w:hAnsi="宋体" w:eastAsia="宋体" w:cs="宋体"/>
          <w:b/>
          <w:color w:val="auto"/>
          <w:sz w:val="21"/>
          <w:szCs w:val="21"/>
          <w:lang w:val="en-US" w:eastAsia="zh-CN" w:bidi="ar-SA"/>
        </w:rPr>
      </w:pPr>
    </w:p>
    <w:p>
      <w:pPr>
        <w:pStyle w:val="5"/>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5"/>
        <w:ind w:left="0" w:leftChars="0" w:firstLine="0" w:firstLineChars="0"/>
        <w:rPr>
          <w:rStyle w:val="34"/>
          <w:rFonts w:hint="eastAsia" w:ascii="宋体" w:hAnsi="宋体" w:eastAsia="宋体" w:cs="宋体"/>
          <w:b/>
          <w:color w:val="auto"/>
          <w:sz w:val="21"/>
          <w:szCs w:val="21"/>
          <w:lang w:val="en-US" w:eastAsia="zh-CN" w:bidi="ar-SA"/>
        </w:rPr>
      </w:pPr>
    </w:p>
    <w:p>
      <w:pPr>
        <w:pStyle w:val="3"/>
        <w:rPr>
          <w:rStyle w:val="34"/>
          <w:rFonts w:hint="eastAsia" w:ascii="宋体" w:hAnsi="宋体"/>
          <w:b w:val="0"/>
          <w:bCs w:val="0"/>
          <w:color w:val="auto"/>
          <w:kern w:val="2"/>
          <w:sz w:val="21"/>
          <w:szCs w:val="24"/>
          <w:lang w:val="en-US" w:eastAsia="zh-CN" w:bidi="ar-SA"/>
        </w:rPr>
      </w:pPr>
    </w:p>
    <w:p>
      <w:pPr>
        <w:pStyle w:val="3"/>
        <w:jc w:val="center"/>
        <w:rPr>
          <w:rStyle w:val="34"/>
          <w:rFonts w:hint="eastAsia" w:ascii="宋体" w:hAnsi="宋体"/>
          <w:b w:val="0"/>
          <w:bCs w:val="0"/>
          <w:color w:val="auto"/>
          <w:kern w:val="2"/>
          <w:sz w:val="21"/>
          <w:szCs w:val="24"/>
          <w:lang w:val="en-US" w:eastAsia="zh-CN" w:bidi="ar-SA"/>
        </w:rPr>
      </w:pPr>
      <w:bookmarkStart w:id="3" w:name="_Toc363207412"/>
      <w:bookmarkStart w:id="4" w:name="_Toc455083851"/>
      <w:bookmarkStart w:id="5" w:name="_Toc401914352"/>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rPr>
          <w:rStyle w:val="34"/>
          <w:rFonts w:hint="eastAsia" w:ascii="宋体" w:hAnsi="宋体" w:eastAsia="宋体" w:cs="宋体"/>
          <w:b/>
          <w:bCs/>
          <w:color w:val="000000" w:themeColor="text1"/>
          <w:kern w:val="0"/>
          <w:sz w:val="21"/>
          <w:szCs w:val="21"/>
          <w:lang w:val="en-US" w:eastAsia="zh-CN" w:bidi="ar-SA"/>
        </w:rPr>
      </w:pPr>
      <w:r>
        <w:rPr>
          <w:rFonts w:hint="eastAsia" w:ascii="宋体" w:hAnsi="宋体"/>
          <w:kern w:val="0"/>
          <w:szCs w:val="21"/>
          <w:lang w:val="en-US" w:eastAsia="zh-CN"/>
        </w:rPr>
        <w:t xml:space="preserve">   </w:t>
      </w:r>
      <w:r>
        <w:rPr>
          <w:rStyle w:val="34"/>
          <w:rFonts w:hint="eastAsia" w:ascii="宋体" w:hAnsi="宋体" w:eastAsia="宋体" w:cs="宋体"/>
          <w:b/>
          <w:bCs/>
          <w:color w:val="000000" w:themeColor="text1"/>
          <w:kern w:val="0"/>
          <w:sz w:val="21"/>
          <w:szCs w:val="21"/>
          <w:lang w:val="en-US" w:eastAsia="zh-CN" w:bidi="ar-SA"/>
        </w:rPr>
        <w:t xml:space="preserve">  </w:t>
      </w:r>
      <w:r>
        <w:rPr>
          <w:rFonts w:hint="eastAsia" w:ascii="宋体" w:hAnsi="宋体"/>
          <w:b/>
          <w:bCs/>
          <w:kern w:val="0"/>
          <w:szCs w:val="21"/>
          <w:lang w:val="en-US" w:eastAsia="zh-CN"/>
        </w:rPr>
        <w:t xml:space="preserve"> </w:t>
      </w:r>
      <w:r>
        <w:rPr>
          <w:rFonts w:hint="eastAsia" w:ascii="宋体" w:hAnsi="宋体"/>
          <w:b/>
          <w:bCs/>
          <w:kern w:val="0"/>
          <w:szCs w:val="21"/>
          <w:highlight w:val="yellow"/>
          <w:lang w:val="en-US" w:eastAsia="zh-CN"/>
        </w:rPr>
        <w:t>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1.7采购需求响应一览表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jc w:val="left"/>
        <w:textAlignment w:val="auto"/>
        <w:outlineLvl w:val="9"/>
        <w:rPr>
          <w:rStyle w:val="34"/>
          <w:rFonts w:hint="eastAsia" w:ascii="宋体" w:hAnsi="宋体" w:eastAsia="宋体" w:cs="宋体"/>
          <w:b/>
          <w:bCs/>
          <w:color w:val="000000" w:themeColor="text1"/>
          <w:kern w:val="0"/>
          <w:sz w:val="21"/>
          <w:szCs w:val="21"/>
          <w:lang w:val="en-US" w:eastAsia="zh-CN" w:bidi="ar-SA"/>
        </w:rPr>
      </w:pPr>
      <w:r>
        <w:rPr>
          <w:rStyle w:val="34"/>
          <w:rFonts w:hint="eastAsia" w:ascii="宋体" w:hAnsi="宋体" w:eastAsia="宋体" w:cs="宋体"/>
          <w:b/>
          <w:bCs/>
          <w:color w:val="000000" w:themeColor="text1"/>
          <w:kern w:val="0"/>
          <w:sz w:val="21"/>
          <w:szCs w:val="21"/>
          <w:lang w:val="en-US" w:eastAsia="zh-CN" w:bidi="ar-SA"/>
        </w:rPr>
        <w:t xml:space="preserve">    一、采购</w:t>
      </w:r>
      <w:r>
        <w:rPr>
          <w:rStyle w:val="34"/>
          <w:rFonts w:hint="eastAsia" w:ascii="宋体" w:hAnsi="宋体" w:cs="宋体"/>
          <w:b/>
          <w:bCs/>
          <w:color w:val="000000" w:themeColor="text1"/>
          <w:kern w:val="0"/>
          <w:sz w:val="21"/>
          <w:szCs w:val="21"/>
          <w:lang w:val="en-US" w:eastAsia="zh-CN" w:bidi="ar-SA"/>
        </w:rPr>
        <w:t>清单</w:t>
      </w:r>
    </w:p>
    <w:tbl>
      <w:tblPr>
        <w:tblStyle w:val="15"/>
        <w:tblW w:w="924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14"/>
        <w:gridCol w:w="1080"/>
        <w:gridCol w:w="1305"/>
        <w:gridCol w:w="157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0"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bookmarkStart w:id="6" w:name="_Toc16192"/>
            <w:bookmarkStart w:id="7" w:name="_Toc25313"/>
            <w:r>
              <w:rPr>
                <w:rFonts w:hint="eastAsia" w:ascii="宋体" w:hAnsi="宋体" w:eastAsia="宋体" w:cs="宋体"/>
                <w:color w:val="000000" w:themeColor="text1"/>
                <w:sz w:val="21"/>
                <w:szCs w:val="21"/>
              </w:rPr>
              <w:t>序号</w:t>
            </w:r>
          </w:p>
        </w:tc>
        <w:tc>
          <w:tcPr>
            <w:tcW w:w="131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设备名称</w:t>
            </w:r>
          </w:p>
        </w:tc>
        <w:tc>
          <w:tcPr>
            <w:tcW w:w="108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eastAsia="zh-CN"/>
              </w:rPr>
              <w:t>数量</w:t>
            </w:r>
          </w:p>
        </w:tc>
        <w:tc>
          <w:tcPr>
            <w:tcW w:w="130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服务期限</w:t>
            </w:r>
          </w:p>
        </w:tc>
        <w:tc>
          <w:tcPr>
            <w:tcW w:w="157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预算金额（元）</w:t>
            </w:r>
          </w:p>
        </w:tc>
        <w:tc>
          <w:tcPr>
            <w:tcW w:w="322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p>
        </w:tc>
        <w:tc>
          <w:tcPr>
            <w:tcW w:w="1314" w:type="dxa"/>
            <w:tcBorders>
              <w:top w:val="single" w:color="auto" w:sz="4" w:space="0"/>
              <w:left w:val="single" w:color="auto" w:sz="8" w:space="0"/>
              <w:bottom w:val="single" w:color="auto" w:sz="4" w:space="0"/>
              <w:right w:val="single" w:color="auto" w:sz="4" w:space="0"/>
            </w:tcBorders>
            <w:shd w:val="clear" w:color="auto" w:fill="FFFFFF"/>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摄像枪</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sz w:val="21"/>
                <w:szCs w:val="21"/>
                <w:lang w:val="en-US" w:eastAsia="zh-CN"/>
              </w:rPr>
            </w:pPr>
            <w:r>
              <w:rPr>
                <w:rStyle w:val="34"/>
                <w:rFonts w:hint="eastAsia" w:ascii="宋体" w:hAnsi="宋体" w:cs="宋体"/>
                <w:b w:val="0"/>
                <w:bCs/>
                <w:color w:val="auto"/>
                <w:sz w:val="21"/>
                <w:szCs w:val="21"/>
                <w:lang w:val="en-US" w:eastAsia="zh-CN" w:bidi="ar-SA"/>
              </w:rPr>
              <w:t>506支</w:t>
            </w:r>
          </w:p>
        </w:tc>
        <w:tc>
          <w:tcPr>
            <w:tcW w:w="130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1年</w:t>
            </w:r>
          </w:p>
        </w:tc>
        <w:tc>
          <w:tcPr>
            <w:tcW w:w="1575" w:type="dxa"/>
            <w:vMerge w:val="restart"/>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134650.00</w:t>
            </w:r>
          </w:p>
        </w:tc>
        <w:tc>
          <w:tcPr>
            <w:tcW w:w="3225" w:type="dxa"/>
            <w:vMerge w:val="restart"/>
            <w:tcBorders>
              <w:top w:val="single" w:color="auto" w:sz="4" w:space="0"/>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1.对甲方的监控设备进行定期巡检，保证全院监控系统正常稳定运行；</w:t>
            </w:r>
          </w:p>
          <w:p>
            <w:pPr>
              <w:numPr>
                <w:ilvl w:val="0"/>
                <w:numId w:val="0"/>
              </w:numPr>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2.保证门禁系统正常稳定运行；</w:t>
            </w:r>
          </w:p>
          <w:p>
            <w:pPr>
              <w:numPr>
                <w:ilvl w:val="0"/>
                <w:numId w:val="0"/>
              </w:numPr>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3.保证各科室紧急按钮使用正常；</w:t>
            </w:r>
          </w:p>
          <w:p>
            <w:pPr>
              <w:numPr>
                <w:ilvl w:val="0"/>
                <w:numId w:val="0"/>
              </w:num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4.保证核心交换机、存储及视频监控服务器正常稳定运行；</w:t>
            </w:r>
          </w:p>
          <w:p>
            <w:pPr>
              <w:numPr>
                <w:ilvl w:val="0"/>
                <w:numId w:val="0"/>
              </w:numPr>
              <w:ind w:left="0" w:leftChars="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5.提供7*24小时上门服务。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314" w:type="dxa"/>
            <w:tcBorders>
              <w:top w:val="single" w:color="auto" w:sz="4" w:space="0"/>
              <w:left w:val="single" w:color="auto" w:sz="8" w:space="0"/>
              <w:bottom w:val="single" w:color="auto" w:sz="4" w:space="0"/>
              <w:right w:val="single" w:color="auto" w:sz="4" w:space="0"/>
            </w:tcBorders>
            <w:shd w:val="clear" w:color="auto" w:fill="FFFFFF"/>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紧急按钮</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Style w:val="34"/>
                <w:rFonts w:hint="default" w:ascii="宋体" w:hAnsi="宋体" w:eastAsia="宋体" w:cs="宋体"/>
                <w:b w:val="0"/>
                <w:bCs/>
                <w:color w:val="auto"/>
                <w:sz w:val="21"/>
                <w:szCs w:val="21"/>
                <w:lang w:val="en-US" w:eastAsia="zh-CN" w:bidi="ar-SA"/>
              </w:rPr>
            </w:pPr>
            <w:r>
              <w:rPr>
                <w:rStyle w:val="34"/>
                <w:rFonts w:hint="eastAsia" w:ascii="宋体" w:hAnsi="宋体" w:cs="宋体"/>
                <w:b w:val="0"/>
                <w:bCs/>
                <w:color w:val="auto"/>
                <w:sz w:val="21"/>
                <w:szCs w:val="21"/>
                <w:lang w:val="en-US" w:eastAsia="zh-CN" w:bidi="ar-SA"/>
              </w:rPr>
              <w:t>109个</w:t>
            </w:r>
          </w:p>
        </w:tc>
        <w:tc>
          <w:tcPr>
            <w:tcW w:w="13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p>
        </w:tc>
        <w:tc>
          <w:tcPr>
            <w:tcW w:w="157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322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314" w:type="dxa"/>
            <w:tcBorders>
              <w:top w:val="single" w:color="auto" w:sz="4" w:space="0"/>
              <w:left w:val="single" w:color="auto" w:sz="8" w:space="0"/>
              <w:bottom w:val="single" w:color="auto" w:sz="4" w:space="0"/>
              <w:right w:val="single" w:color="auto" w:sz="4" w:space="0"/>
            </w:tcBorders>
            <w:shd w:val="clear" w:color="auto" w:fill="FFFFFF"/>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门禁</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Style w:val="34"/>
                <w:rFonts w:hint="eastAsia" w:ascii="宋体" w:hAnsi="宋体" w:cs="宋体"/>
                <w:b w:val="0"/>
                <w:bCs/>
                <w:color w:val="auto"/>
                <w:sz w:val="21"/>
                <w:szCs w:val="21"/>
                <w:lang w:val="en-US" w:eastAsia="zh-CN" w:bidi="ar-SA"/>
              </w:rPr>
            </w:pPr>
            <w:r>
              <w:rPr>
                <w:rStyle w:val="34"/>
                <w:rFonts w:hint="eastAsia" w:ascii="宋体" w:hAnsi="宋体" w:cs="宋体"/>
                <w:b w:val="0"/>
                <w:bCs/>
                <w:color w:val="auto"/>
                <w:sz w:val="21"/>
                <w:szCs w:val="21"/>
                <w:lang w:val="en-US" w:eastAsia="zh-CN" w:bidi="ar-SA"/>
              </w:rPr>
              <w:t>16套</w:t>
            </w:r>
          </w:p>
        </w:tc>
        <w:tc>
          <w:tcPr>
            <w:tcW w:w="13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p>
        </w:tc>
        <w:tc>
          <w:tcPr>
            <w:tcW w:w="157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322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314" w:type="dxa"/>
            <w:tcBorders>
              <w:top w:val="single" w:color="auto" w:sz="4" w:space="0"/>
              <w:left w:val="single" w:color="auto" w:sz="8" w:space="0"/>
              <w:bottom w:val="single" w:color="auto" w:sz="4" w:space="0"/>
              <w:right w:val="single" w:color="auto" w:sz="4" w:space="0"/>
            </w:tcBorders>
            <w:shd w:val="clear" w:color="auto" w:fill="FFFFFF"/>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监控服务器</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Style w:val="34"/>
                <w:rFonts w:hint="default" w:ascii="宋体" w:hAnsi="宋体" w:eastAsia="宋体" w:cs="宋体"/>
                <w:b w:val="0"/>
                <w:bCs/>
                <w:color w:val="auto"/>
                <w:sz w:val="21"/>
                <w:szCs w:val="21"/>
                <w:lang w:val="en-US" w:eastAsia="zh-CN" w:bidi="ar-SA"/>
              </w:rPr>
            </w:pPr>
            <w:r>
              <w:rPr>
                <w:rStyle w:val="34"/>
                <w:rFonts w:hint="eastAsia" w:ascii="宋体" w:hAnsi="宋体" w:cs="宋体"/>
                <w:b w:val="0"/>
                <w:bCs/>
                <w:color w:val="auto"/>
                <w:sz w:val="21"/>
                <w:szCs w:val="21"/>
                <w:lang w:val="en-US" w:eastAsia="zh-CN" w:bidi="ar-SA"/>
              </w:rPr>
              <w:t>1套</w:t>
            </w:r>
          </w:p>
        </w:tc>
        <w:tc>
          <w:tcPr>
            <w:tcW w:w="13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p>
        </w:tc>
        <w:tc>
          <w:tcPr>
            <w:tcW w:w="157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322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Fonts w:hint="eastAsia" w:ascii="宋体" w:hAnsi="宋体" w:eastAsia="宋体" w:cs="宋体"/>
          <w:color w:val="auto"/>
          <w:sz w:val="21"/>
          <w:szCs w:val="21"/>
          <w:lang w:eastAsia="zh-CN"/>
        </w:rPr>
        <w:t>设备检测、保养、维修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调试、人工</w:t>
      </w:r>
      <w:r>
        <w:rPr>
          <w:rFonts w:hint="eastAsia" w:ascii="宋体" w:hAnsi="宋体" w:eastAsia="宋体" w:cs="宋体"/>
          <w:color w:val="auto"/>
          <w:sz w:val="21"/>
          <w:szCs w:val="21"/>
        </w:rPr>
        <w:t>服务、</w:t>
      </w:r>
      <w:r>
        <w:rPr>
          <w:rFonts w:hint="eastAsia" w:ascii="宋体" w:hAnsi="宋体" w:cs="宋体"/>
          <w:color w:val="auto"/>
          <w:sz w:val="21"/>
          <w:szCs w:val="21"/>
          <w:lang w:eastAsia="zh-CN"/>
        </w:rPr>
        <w:t>交通费、</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w:t>
      </w:r>
      <w:r>
        <w:rPr>
          <w:rStyle w:val="34"/>
          <w:rFonts w:hint="eastAsia" w:ascii="宋体" w:hAnsi="宋体" w:eastAsia="宋体" w:cs="宋体"/>
          <w:color w:val="auto"/>
          <w:sz w:val="21"/>
          <w:szCs w:val="21"/>
          <w:highlight w:val="none"/>
          <w:lang w:val="en-US" w:eastAsia="zh-CN" w:bidi="ar-SA"/>
        </w:rPr>
        <w:t>采购人不再支付成交价以外的其它费用</w:t>
      </w:r>
      <w:r>
        <w:rPr>
          <w:rStyle w:val="34"/>
          <w:rFonts w:hint="eastAsia" w:ascii="宋体" w:hAnsi="宋体" w:cs="宋体"/>
          <w:b w:val="0"/>
          <w:bCs w:val="0"/>
          <w:color w:val="auto"/>
          <w:sz w:val="21"/>
          <w:szCs w:val="21"/>
          <w:lang w:val="en-US" w:eastAsia="zh-CN" w:bidi="ar-SA"/>
        </w:rPr>
        <w:t>（</w:t>
      </w:r>
      <w:r>
        <w:rPr>
          <w:rFonts w:hint="eastAsia" w:ascii="宋体" w:hAnsi="宋体" w:cs="宋体"/>
          <w:b w:val="0"/>
          <w:bCs w:val="0"/>
          <w:color w:val="auto"/>
          <w:sz w:val="21"/>
          <w:szCs w:val="21"/>
          <w:lang w:val="en-US" w:eastAsia="zh-CN"/>
        </w:rPr>
        <w:t>不含更换设备配件费用</w:t>
      </w:r>
      <w:r>
        <w:rPr>
          <w:rStyle w:val="34"/>
          <w:rFonts w:hint="eastAsia" w:ascii="宋体" w:hAnsi="宋体" w:cs="宋体"/>
          <w:b w:val="0"/>
          <w:bCs w:val="0"/>
          <w:color w:val="auto"/>
          <w:sz w:val="21"/>
          <w:szCs w:val="21"/>
          <w:lang w:val="en-US" w:eastAsia="zh-CN" w:bidi="ar-SA"/>
        </w:rPr>
        <w:t>）</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000000" w:themeColor="text1"/>
          <w:kern w:val="0"/>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eastAsia" w:ascii="宋体" w:hAnsi="宋体" w:eastAsia="宋体" w:cs="宋体"/>
          <w:b/>
          <w:bCs w:val="0"/>
          <w:color w:val="000000" w:themeColor="text1"/>
          <w:sz w:val="21"/>
          <w:szCs w:val="21"/>
          <w:highlight w:val="none"/>
          <w:lang w:eastAsia="zh-CN"/>
        </w:rPr>
      </w:pPr>
      <w:r>
        <w:rPr>
          <w:rFonts w:hint="eastAsia" w:ascii="宋体" w:hAnsi="宋体" w:eastAsia="宋体" w:cs="宋体"/>
          <w:b/>
          <w:bCs w:val="0"/>
          <w:color w:val="000000" w:themeColor="text1"/>
          <w:sz w:val="21"/>
          <w:szCs w:val="21"/>
          <w:highlight w:val="none"/>
          <w:lang w:val="en-US" w:eastAsia="zh-CN"/>
        </w:rPr>
        <w:t>二、</w:t>
      </w:r>
      <w:r>
        <w:rPr>
          <w:rFonts w:hint="eastAsia" w:ascii="宋体" w:hAnsi="宋体" w:eastAsia="宋体" w:cs="宋体"/>
          <w:b/>
          <w:bCs w:val="0"/>
          <w:color w:val="000000" w:themeColor="text1"/>
          <w:sz w:val="21"/>
          <w:szCs w:val="21"/>
          <w:highlight w:val="none"/>
          <w:lang w:eastAsia="zh-CN"/>
        </w:rPr>
        <w:t>项目要求</w:t>
      </w:r>
    </w:p>
    <w:bookmarkEnd w:id="6"/>
    <w:bookmarkEnd w:id="7"/>
    <w:p>
      <w:pPr>
        <w:keepNext w:val="0"/>
        <w:keepLines w:val="0"/>
        <w:pageBreakBefore w:val="0"/>
        <w:widowControl/>
        <w:tabs>
          <w:tab w:val="left" w:pos="630"/>
          <w:tab w:val="left" w:pos="2100"/>
        </w:tabs>
        <w:kinsoku/>
        <w:wordWrap/>
        <w:overflowPunct/>
        <w:topLinePunct w:val="0"/>
        <w:bidi w:val="0"/>
        <w:adjustRightInd/>
        <w:snapToGrid w:val="0"/>
        <w:spacing w:line="440" w:lineRule="exact"/>
        <w:ind w:left="0" w:leftChars="0" w:right="0" w:firstLine="420" w:firstLineChars="200"/>
        <w:jc w:val="both"/>
        <w:textAlignment w:val="auto"/>
        <w:outlineLvl w:val="9"/>
        <w:rPr>
          <w:rStyle w:val="34"/>
          <w:rFonts w:hint="eastAsia" w:ascii="宋体" w:hAnsi="宋体" w:eastAsia="宋体" w:cs="宋体"/>
          <w:color w:val="000000" w:themeColor="text1"/>
          <w:kern w:val="2"/>
          <w:sz w:val="21"/>
          <w:szCs w:val="21"/>
          <w:highlight w:val="none"/>
          <w:lang w:val="en-US" w:eastAsia="zh-CN" w:bidi="ar-SA"/>
        </w:rPr>
      </w:pPr>
      <w:r>
        <w:rPr>
          <w:rStyle w:val="34"/>
          <w:rFonts w:hint="eastAsia" w:ascii="宋体" w:hAnsi="宋体" w:eastAsia="宋体" w:cs="宋体"/>
          <w:color w:val="000000" w:themeColor="text1"/>
          <w:kern w:val="2"/>
          <w:sz w:val="21"/>
          <w:szCs w:val="21"/>
          <w:highlight w:val="none"/>
          <w:lang w:val="en-US" w:eastAsia="zh-CN" w:bidi="ar-SA"/>
        </w:rPr>
        <w:t>1</w:t>
      </w:r>
      <w:r>
        <w:rPr>
          <w:rStyle w:val="34"/>
          <w:rFonts w:hint="eastAsia" w:ascii="宋体" w:hAnsi="宋体" w:cs="宋体"/>
          <w:color w:val="000000" w:themeColor="text1"/>
          <w:kern w:val="2"/>
          <w:sz w:val="21"/>
          <w:szCs w:val="21"/>
          <w:highlight w:val="none"/>
          <w:lang w:val="en-US" w:eastAsia="zh-CN" w:bidi="ar-SA"/>
        </w:rPr>
        <w:t>.服务</w:t>
      </w:r>
      <w:r>
        <w:rPr>
          <w:rStyle w:val="34"/>
          <w:rFonts w:hint="eastAsia" w:ascii="宋体" w:hAnsi="宋体" w:eastAsia="宋体" w:cs="宋体"/>
          <w:color w:val="000000" w:themeColor="text1"/>
          <w:kern w:val="2"/>
          <w:sz w:val="21"/>
          <w:szCs w:val="21"/>
          <w:highlight w:val="none"/>
          <w:lang w:val="en-US" w:eastAsia="zh-CN" w:bidi="ar-SA"/>
        </w:rPr>
        <w:t>地点：</w:t>
      </w:r>
      <w:r>
        <w:rPr>
          <w:rStyle w:val="34"/>
          <w:rFonts w:hint="eastAsia" w:ascii="宋体" w:hAnsi="宋体" w:cs="宋体"/>
          <w:color w:val="000000" w:themeColor="text1"/>
          <w:kern w:val="2"/>
          <w:sz w:val="21"/>
          <w:szCs w:val="21"/>
          <w:highlight w:val="none"/>
          <w:lang w:val="en-US" w:eastAsia="zh-CN" w:bidi="ar-SA"/>
        </w:rPr>
        <w:t>茂名市妇幼保健院</w:t>
      </w:r>
      <w:r>
        <w:rPr>
          <w:rStyle w:val="34"/>
          <w:rFonts w:hint="eastAsia" w:ascii="宋体" w:hAnsi="宋体" w:eastAsia="宋体" w:cs="宋体"/>
          <w:color w:val="000000" w:themeColor="text1"/>
          <w:kern w:val="2"/>
          <w:sz w:val="21"/>
          <w:szCs w:val="21"/>
          <w:highlight w:val="none"/>
          <w:lang w:val="en-US" w:eastAsia="zh-CN" w:bidi="ar-SA"/>
        </w:rPr>
        <w:t>。</w:t>
      </w:r>
    </w:p>
    <w:p>
      <w:pPr>
        <w:keepNext w:val="0"/>
        <w:keepLines w:val="0"/>
        <w:pageBreakBefore w:val="0"/>
        <w:widowControl/>
        <w:kinsoku/>
        <w:wordWrap/>
        <w:overflowPunct/>
        <w:topLinePunct w:val="0"/>
        <w:bidi w:val="0"/>
        <w:adjustRightInd/>
        <w:snapToGrid w:val="0"/>
        <w:spacing w:line="440" w:lineRule="exact"/>
        <w:ind w:left="0" w:leftChars="0" w:right="0" w:firstLine="420" w:firstLineChars="200"/>
        <w:jc w:val="both"/>
        <w:textAlignment w:val="auto"/>
        <w:outlineLvl w:val="9"/>
        <w:rPr>
          <w:rStyle w:val="34"/>
          <w:rFonts w:hint="eastAsia" w:ascii="宋体" w:hAnsi="宋体" w:eastAsia="宋体" w:cs="宋体"/>
          <w:color w:val="auto"/>
          <w:kern w:val="2"/>
          <w:sz w:val="21"/>
          <w:szCs w:val="21"/>
          <w:highlight w:val="none"/>
          <w:lang w:val="en-US" w:eastAsia="zh-CN" w:bidi="ar-SA"/>
        </w:rPr>
      </w:pPr>
      <w:r>
        <w:rPr>
          <w:rStyle w:val="34"/>
          <w:rFonts w:hint="eastAsia" w:ascii="宋体" w:hAnsi="宋体" w:eastAsia="宋体" w:cs="宋体"/>
          <w:color w:val="000000" w:themeColor="text1"/>
          <w:kern w:val="2"/>
          <w:sz w:val="21"/>
          <w:szCs w:val="21"/>
          <w:highlight w:val="none"/>
          <w:lang w:val="en-US" w:eastAsia="zh-CN" w:bidi="ar-SA"/>
        </w:rPr>
        <w:t>2</w:t>
      </w:r>
      <w:r>
        <w:rPr>
          <w:rStyle w:val="34"/>
          <w:rFonts w:hint="eastAsia" w:ascii="宋体" w:hAnsi="宋体" w:cs="宋体"/>
          <w:color w:val="000000" w:themeColor="text1"/>
          <w:kern w:val="2"/>
          <w:sz w:val="21"/>
          <w:szCs w:val="21"/>
          <w:highlight w:val="none"/>
          <w:lang w:val="en-US" w:eastAsia="zh-CN" w:bidi="ar-SA"/>
        </w:rPr>
        <w:t>.服务</w:t>
      </w:r>
      <w:r>
        <w:rPr>
          <w:rStyle w:val="34"/>
          <w:rFonts w:hint="eastAsia" w:ascii="宋体" w:hAnsi="宋体" w:eastAsia="宋体" w:cs="宋体"/>
          <w:color w:val="000000" w:themeColor="text1"/>
          <w:kern w:val="2"/>
          <w:sz w:val="21"/>
          <w:szCs w:val="21"/>
          <w:highlight w:val="none"/>
          <w:lang w:val="en-US" w:eastAsia="zh-CN" w:bidi="ar-SA"/>
        </w:rPr>
        <w:t>期限：</w:t>
      </w:r>
      <w:r>
        <w:rPr>
          <w:rFonts w:hint="eastAsia" w:ascii="宋体" w:hAnsi="宋体" w:cs="宋体"/>
          <w:color w:val="000000" w:themeColor="text1"/>
          <w:sz w:val="21"/>
          <w:szCs w:val="21"/>
          <w:lang w:val="en-US" w:eastAsia="zh-CN"/>
        </w:rPr>
        <w:t>自合同签订</w:t>
      </w:r>
      <w:r>
        <w:rPr>
          <w:rFonts w:hint="eastAsia" w:ascii="宋体" w:hAnsi="宋体" w:cs="宋体"/>
          <w:sz w:val="21"/>
          <w:szCs w:val="21"/>
          <w:lang w:val="en-US" w:eastAsia="zh-CN"/>
        </w:rPr>
        <w:t>之日起1年内，</w:t>
      </w:r>
      <w:r>
        <w:rPr>
          <w:rStyle w:val="34"/>
          <w:rFonts w:hint="eastAsia" w:ascii="宋体" w:hAnsi="宋体" w:eastAsia="宋体" w:cs="宋体"/>
          <w:color w:val="auto"/>
          <w:kern w:val="2"/>
          <w:sz w:val="21"/>
          <w:szCs w:val="21"/>
          <w:highlight w:val="none"/>
          <w:lang w:val="en-US" w:eastAsia="zh-CN" w:bidi="ar-SA"/>
        </w:rPr>
        <w:t>中标人</w:t>
      </w:r>
      <w:r>
        <w:rPr>
          <w:rFonts w:hint="eastAsia" w:ascii="宋体" w:hAnsi="宋体" w:cs="宋体"/>
          <w:sz w:val="21"/>
          <w:szCs w:val="21"/>
          <w:lang w:val="en-US" w:eastAsia="zh-CN"/>
        </w:rPr>
        <w:t>为</w:t>
      </w:r>
      <w:r>
        <w:rPr>
          <w:rFonts w:hint="eastAsia" w:ascii="宋体" w:hAnsi="宋体" w:eastAsia="宋体" w:cs="宋体"/>
          <w:b w:val="0"/>
          <w:bCs w:val="0"/>
          <w:color w:val="auto"/>
          <w:sz w:val="21"/>
          <w:szCs w:val="21"/>
          <w:highlight w:val="none"/>
        </w:rPr>
        <w:t>采购人</w:t>
      </w:r>
      <w:r>
        <w:rPr>
          <w:rFonts w:hint="eastAsia" w:ascii="宋体" w:hAnsi="宋体" w:cs="宋体"/>
          <w:sz w:val="21"/>
          <w:szCs w:val="21"/>
          <w:lang w:val="en-US" w:eastAsia="zh-CN"/>
        </w:rPr>
        <w:t>提供全院监控运维服务</w:t>
      </w:r>
      <w:r>
        <w:rPr>
          <w:rStyle w:val="34"/>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bidi w:val="0"/>
        <w:spacing w:line="440" w:lineRule="exact"/>
        <w:ind w:left="0" w:right="0" w:firstLine="420" w:firstLineChars="200"/>
        <w:textAlignment w:val="auto"/>
        <w:rPr>
          <w:rStyle w:val="34"/>
          <w:rFonts w:hint="eastAsia" w:ascii="宋体" w:hAnsi="宋体" w:eastAsia="宋体" w:cs="宋体"/>
          <w:color w:val="auto"/>
          <w:kern w:val="2"/>
          <w:sz w:val="21"/>
          <w:szCs w:val="21"/>
          <w:highlight w:val="none"/>
          <w:lang w:val="en-US" w:eastAsia="zh-CN" w:bidi="ar-SA"/>
        </w:rPr>
      </w:pPr>
      <w:r>
        <w:rPr>
          <w:rStyle w:val="34"/>
          <w:rFonts w:hint="eastAsia" w:ascii="宋体" w:hAnsi="宋体" w:eastAsia="宋体" w:cs="宋体"/>
          <w:color w:val="auto"/>
          <w:kern w:val="2"/>
          <w:sz w:val="21"/>
          <w:szCs w:val="21"/>
          <w:highlight w:val="none"/>
          <w:lang w:val="en-US" w:eastAsia="zh-CN" w:bidi="ar-SA"/>
        </w:rPr>
        <w:t>3</w:t>
      </w:r>
      <w:r>
        <w:rPr>
          <w:rStyle w:val="34"/>
          <w:rFonts w:hint="eastAsia" w:ascii="宋体" w:hAnsi="宋体" w:cs="宋体"/>
          <w:color w:val="auto"/>
          <w:kern w:val="2"/>
          <w:sz w:val="21"/>
          <w:szCs w:val="21"/>
          <w:highlight w:val="none"/>
          <w:lang w:val="en-US" w:eastAsia="zh-CN" w:bidi="ar-SA"/>
        </w:rPr>
        <w:t>.服务</w:t>
      </w:r>
      <w:r>
        <w:rPr>
          <w:rStyle w:val="34"/>
          <w:rFonts w:hint="eastAsia" w:ascii="宋体" w:hAnsi="宋体" w:eastAsia="宋体" w:cs="宋体"/>
          <w:color w:val="auto"/>
          <w:kern w:val="2"/>
          <w:sz w:val="21"/>
          <w:szCs w:val="21"/>
          <w:highlight w:val="none"/>
          <w:lang w:val="en-US" w:eastAsia="zh-CN" w:bidi="ar-SA"/>
        </w:rPr>
        <w:t>要求：</w:t>
      </w:r>
      <w:r>
        <w:rPr>
          <w:rFonts w:hint="eastAsia" w:ascii="宋体" w:hAnsi="宋体" w:eastAsia="宋体" w:cs="宋体"/>
          <w:sz w:val="21"/>
          <w:szCs w:val="21"/>
        </w:rPr>
        <w:t>制定完整有效的保养计划，以保证</w:t>
      </w:r>
      <w:r>
        <w:rPr>
          <w:rFonts w:hint="eastAsia" w:ascii="宋体" w:hAnsi="宋体" w:cs="宋体"/>
          <w:sz w:val="21"/>
          <w:szCs w:val="21"/>
          <w:lang w:eastAsia="zh-CN"/>
        </w:rPr>
        <w:t>监控</w:t>
      </w:r>
      <w:r>
        <w:rPr>
          <w:rFonts w:hint="eastAsia" w:ascii="宋体" w:hAnsi="宋体" w:eastAsia="宋体" w:cs="宋体"/>
          <w:sz w:val="21"/>
          <w:szCs w:val="21"/>
        </w:rPr>
        <w:t>设备</w:t>
      </w:r>
      <w:r>
        <w:rPr>
          <w:rFonts w:hint="eastAsia" w:ascii="宋体" w:hAnsi="宋体" w:cs="宋体"/>
          <w:sz w:val="21"/>
          <w:szCs w:val="21"/>
          <w:lang w:eastAsia="zh-CN"/>
        </w:rPr>
        <w:t>及系统</w:t>
      </w:r>
      <w:r>
        <w:rPr>
          <w:rFonts w:hint="eastAsia" w:ascii="宋体" w:hAnsi="宋体" w:eastAsia="宋体" w:cs="宋体"/>
          <w:sz w:val="21"/>
          <w:szCs w:val="21"/>
        </w:rPr>
        <w:t>处于最佳运行状态。</w:t>
      </w:r>
    </w:p>
    <w:p>
      <w:pPr>
        <w:keepNext w:val="0"/>
        <w:keepLines w:val="0"/>
        <w:pageBreakBefore w:val="0"/>
        <w:widowControl/>
        <w:kinsoku/>
        <w:wordWrap/>
        <w:overflowPunct/>
        <w:topLinePunct w:val="0"/>
        <w:bidi w:val="0"/>
        <w:adjustRightInd/>
        <w:snapToGrid w:val="0"/>
        <w:spacing w:line="440" w:lineRule="exact"/>
        <w:ind w:left="0" w:leftChars="0" w:right="0" w:firstLine="420" w:firstLineChars="200"/>
        <w:jc w:val="both"/>
        <w:textAlignment w:val="auto"/>
        <w:outlineLvl w:val="9"/>
        <w:rPr>
          <w:rStyle w:val="34"/>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000000" w:themeColor="text1"/>
          <w:kern w:val="0"/>
          <w:sz w:val="21"/>
          <w:szCs w:val="21"/>
          <w:highlight w:val="none"/>
        </w:rPr>
        <w:t>★</w:t>
      </w:r>
      <w:r>
        <w:rPr>
          <w:rStyle w:val="34"/>
          <w:rFonts w:hint="eastAsia" w:ascii="宋体" w:hAnsi="宋体" w:eastAsia="宋体" w:cs="宋体"/>
          <w:color w:val="auto"/>
          <w:kern w:val="2"/>
          <w:sz w:val="21"/>
          <w:szCs w:val="21"/>
          <w:highlight w:val="none"/>
          <w:lang w:val="en-US" w:eastAsia="zh-CN" w:bidi="ar-SA"/>
        </w:rPr>
        <w:t>4</w:t>
      </w:r>
      <w:r>
        <w:rPr>
          <w:rStyle w:val="34"/>
          <w:rFonts w:hint="eastAsia" w:ascii="宋体" w:hAnsi="宋体" w:cs="宋体"/>
          <w:color w:val="auto"/>
          <w:kern w:val="2"/>
          <w:sz w:val="21"/>
          <w:szCs w:val="21"/>
          <w:highlight w:val="none"/>
          <w:lang w:val="en-US" w:eastAsia="zh-CN" w:bidi="ar-SA"/>
        </w:rPr>
        <w:t>.</w:t>
      </w:r>
      <w:r>
        <w:rPr>
          <w:rStyle w:val="34"/>
          <w:rFonts w:hint="eastAsia" w:ascii="宋体" w:hAnsi="宋体" w:eastAsia="宋体" w:cs="宋体"/>
          <w:color w:val="auto"/>
          <w:kern w:val="2"/>
          <w:sz w:val="21"/>
          <w:szCs w:val="21"/>
          <w:highlight w:val="none"/>
          <w:lang w:val="en-US" w:eastAsia="zh-CN" w:bidi="ar-SA"/>
        </w:rPr>
        <w:t>中标人不得在合同期内私下将本项目转包</w:t>
      </w:r>
      <w:r>
        <w:rPr>
          <w:rStyle w:val="34"/>
          <w:rFonts w:hint="eastAsia" w:ascii="宋体" w:hAnsi="宋体" w:cs="宋体"/>
          <w:color w:val="auto"/>
          <w:kern w:val="2"/>
          <w:sz w:val="21"/>
          <w:szCs w:val="21"/>
          <w:highlight w:val="none"/>
          <w:lang w:val="en-US" w:eastAsia="zh-CN" w:bidi="ar-SA"/>
        </w:rPr>
        <w:t>或分包</w:t>
      </w:r>
      <w:r>
        <w:rPr>
          <w:rStyle w:val="34"/>
          <w:rFonts w:hint="eastAsia" w:ascii="宋体" w:hAnsi="宋体" w:eastAsia="宋体" w:cs="宋体"/>
          <w:color w:val="auto"/>
          <w:kern w:val="2"/>
          <w:sz w:val="21"/>
          <w:szCs w:val="21"/>
          <w:highlight w:val="none"/>
          <w:lang w:val="en-US" w:eastAsia="zh-CN" w:bidi="ar-SA"/>
        </w:rPr>
        <w:t>，一经发现，采购人有权追究其相关法律责任，并取消其供货资格。</w:t>
      </w:r>
    </w:p>
    <w:p>
      <w:pPr>
        <w:keepNext w:val="0"/>
        <w:keepLines w:val="0"/>
        <w:pageBreakBefore w:val="0"/>
        <w:widowControl w:val="0"/>
        <w:numPr>
          <w:ilvl w:val="0"/>
          <w:numId w:val="0"/>
        </w:numPr>
        <w:kinsoku/>
        <w:wordWrap/>
        <w:overflowPunct/>
        <w:topLinePunct w:val="0"/>
        <w:bidi w:val="0"/>
        <w:spacing w:line="440" w:lineRule="exact"/>
        <w:ind w:left="0" w:right="0"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cs="宋体"/>
          <w:sz w:val="21"/>
          <w:szCs w:val="21"/>
          <w:lang w:eastAsia="zh-CN"/>
        </w:rPr>
        <w:t>合同</w:t>
      </w:r>
      <w:r>
        <w:rPr>
          <w:rFonts w:hint="eastAsia" w:ascii="宋体" w:hAnsi="宋体" w:eastAsia="宋体" w:cs="宋体"/>
          <w:sz w:val="21"/>
          <w:szCs w:val="21"/>
        </w:rPr>
        <w:t>期间内设备的保养以及维修都由具有资质的资深工程师提供</w:t>
      </w:r>
      <w:r>
        <w:rPr>
          <w:rFonts w:hint="eastAsia" w:ascii="宋体" w:hAnsi="宋体" w:eastAsia="宋体" w:cs="宋体"/>
          <w:sz w:val="21"/>
          <w:szCs w:val="21"/>
          <w:lang w:eastAsia="zh-CN"/>
        </w:rPr>
        <w:t>，</w:t>
      </w:r>
      <w:r>
        <w:rPr>
          <w:rFonts w:hint="eastAsia" w:ascii="宋体" w:hAnsi="宋体" w:eastAsia="宋体" w:cs="宋体"/>
          <w:sz w:val="21"/>
          <w:szCs w:val="21"/>
        </w:rPr>
        <w:t>并且有充足的原厂备件库，</w:t>
      </w:r>
      <w:r>
        <w:rPr>
          <w:rFonts w:hint="eastAsia" w:ascii="宋体" w:hAnsi="宋体" w:cs="宋体"/>
          <w:sz w:val="21"/>
          <w:szCs w:val="21"/>
          <w:lang w:eastAsia="zh-CN"/>
        </w:rPr>
        <w:t>为</w:t>
      </w:r>
      <w:r>
        <w:rPr>
          <w:rFonts w:hint="eastAsia" w:ascii="宋体" w:hAnsi="宋体" w:eastAsia="宋体" w:cs="宋体"/>
          <w:sz w:val="21"/>
          <w:szCs w:val="21"/>
        </w:rPr>
        <w:t>保证维修的质量和效率</w:t>
      </w:r>
      <w:r>
        <w:rPr>
          <w:rFonts w:hint="eastAsia" w:ascii="宋体" w:hAnsi="宋体" w:cs="宋体"/>
          <w:sz w:val="21"/>
          <w:szCs w:val="21"/>
          <w:lang w:eastAsia="zh-CN"/>
        </w:rPr>
        <w:t>，中标人需备各常用型号的摄像枪各</w:t>
      </w:r>
      <w:r>
        <w:rPr>
          <w:rFonts w:hint="eastAsia" w:ascii="宋体" w:hAnsi="宋体" w:cs="宋体"/>
          <w:sz w:val="21"/>
          <w:szCs w:val="21"/>
          <w:lang w:val="en-US" w:eastAsia="zh-CN"/>
        </w:rPr>
        <w:t>2支、常用紧急按钮2个。</w:t>
      </w:r>
    </w:p>
    <w:p>
      <w:pPr>
        <w:keepNext w:val="0"/>
        <w:keepLines w:val="0"/>
        <w:pageBreakBefore w:val="0"/>
        <w:widowControl w:val="0"/>
        <w:numPr>
          <w:ilvl w:val="0"/>
          <w:numId w:val="0"/>
        </w:numPr>
        <w:kinsoku/>
        <w:wordWrap/>
        <w:overflowPunct/>
        <w:topLinePunct w:val="0"/>
        <w:bidi w:val="0"/>
        <w:spacing w:line="440" w:lineRule="exact"/>
        <w:ind w:left="0" w:righ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合同期内每三</w:t>
      </w:r>
      <w:r>
        <w:rPr>
          <w:rFonts w:hint="eastAsia" w:ascii="宋体" w:hAnsi="宋体" w:eastAsia="宋体" w:cs="宋体"/>
          <w:b w:val="0"/>
          <w:bCs w:val="0"/>
          <w:color w:val="auto"/>
          <w:sz w:val="21"/>
          <w:szCs w:val="21"/>
        </w:rPr>
        <w:t>个月</w:t>
      </w:r>
      <w:r>
        <w:rPr>
          <w:rFonts w:hint="eastAsia" w:ascii="宋体" w:hAnsi="宋体" w:cs="宋体"/>
          <w:b w:val="0"/>
          <w:bCs w:val="0"/>
          <w:color w:val="auto"/>
          <w:sz w:val="21"/>
          <w:szCs w:val="21"/>
          <w:lang w:eastAsia="zh-CN"/>
        </w:rPr>
        <w:t>对项目设备进行预防性</w:t>
      </w:r>
      <w:r>
        <w:rPr>
          <w:rFonts w:hint="eastAsia" w:ascii="宋体" w:hAnsi="宋体" w:eastAsia="宋体" w:cs="宋体"/>
          <w:b w:val="0"/>
          <w:bCs w:val="0"/>
          <w:color w:val="auto"/>
          <w:sz w:val="21"/>
          <w:szCs w:val="21"/>
        </w:rPr>
        <w:t>维护一次，</w:t>
      </w:r>
      <w:r>
        <w:rPr>
          <w:rFonts w:hint="eastAsia" w:ascii="宋体" w:hAnsi="宋体" w:cs="宋体"/>
          <w:sz w:val="21"/>
          <w:szCs w:val="21"/>
          <w:lang w:eastAsia="zh-CN"/>
        </w:rPr>
        <w:t>内容包括设备的清洁、性能测试及校准、必要的机械或电气</w:t>
      </w:r>
      <w:r>
        <w:rPr>
          <w:rFonts w:hint="eastAsia" w:ascii="宋体" w:hAnsi="宋体" w:eastAsia="宋体" w:cs="宋体"/>
          <w:sz w:val="21"/>
          <w:szCs w:val="21"/>
        </w:rPr>
        <w:t>安全检查</w:t>
      </w:r>
      <w:r>
        <w:rPr>
          <w:rFonts w:hint="eastAsia" w:ascii="宋体" w:hAnsi="宋体" w:cs="宋体"/>
          <w:sz w:val="21"/>
          <w:szCs w:val="21"/>
          <w:lang w:eastAsia="zh-CN"/>
        </w:rPr>
        <w:t>等工作</w:t>
      </w:r>
      <w:r>
        <w:rPr>
          <w:rFonts w:hint="eastAsia" w:ascii="宋体" w:hAnsi="宋体" w:eastAsia="宋体" w:cs="宋体"/>
          <w:sz w:val="21"/>
          <w:szCs w:val="21"/>
        </w:rPr>
        <w:t>，</w:t>
      </w:r>
      <w:r>
        <w:rPr>
          <w:rFonts w:hint="eastAsia" w:ascii="宋体" w:hAnsi="宋体" w:cs="宋体"/>
          <w:sz w:val="21"/>
          <w:szCs w:val="21"/>
          <w:lang w:eastAsia="zh-CN"/>
        </w:rPr>
        <w:t>并提供双方签字确认后的定期维护保养书面工作报告。</w:t>
      </w:r>
    </w:p>
    <w:p>
      <w:pPr>
        <w:keepNext w:val="0"/>
        <w:keepLines w:val="0"/>
        <w:pageBreakBefore w:val="0"/>
        <w:widowControl w:val="0"/>
        <w:numPr>
          <w:ilvl w:val="0"/>
          <w:numId w:val="0"/>
        </w:numPr>
        <w:kinsoku/>
        <w:wordWrap/>
        <w:overflowPunct/>
        <w:topLinePunct w:val="0"/>
        <w:bidi w:val="0"/>
        <w:spacing w:line="440" w:lineRule="exact"/>
        <w:ind w:left="0" w:right="0"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7.现场技术维修服务：在保修期内，如设备发生故障需要紧急维修，</w:t>
      </w:r>
      <w:r>
        <w:rPr>
          <w:rFonts w:hint="eastAsia" w:ascii="宋体" w:hAnsi="宋体" w:eastAsia="宋体" w:cs="宋体"/>
          <w:b w:val="0"/>
          <w:bCs w:val="0"/>
          <w:color w:val="auto"/>
          <w:sz w:val="21"/>
          <w:szCs w:val="21"/>
          <w:highlight w:val="none"/>
        </w:rPr>
        <w:t>采购人</w:t>
      </w:r>
      <w:r>
        <w:rPr>
          <w:rFonts w:hint="eastAsia" w:ascii="宋体" w:hAnsi="宋体" w:cs="宋体"/>
          <w:sz w:val="21"/>
          <w:szCs w:val="21"/>
          <w:lang w:val="en-US" w:eastAsia="zh-CN"/>
        </w:rPr>
        <w:t>应立即通知</w:t>
      </w:r>
      <w:r>
        <w:rPr>
          <w:rStyle w:val="34"/>
          <w:rFonts w:hint="eastAsia" w:ascii="宋体" w:hAnsi="宋体" w:eastAsia="宋体" w:cs="宋体"/>
          <w:color w:val="auto"/>
          <w:kern w:val="2"/>
          <w:sz w:val="21"/>
          <w:szCs w:val="21"/>
          <w:highlight w:val="none"/>
          <w:lang w:val="en-US" w:eastAsia="zh-CN" w:bidi="ar-SA"/>
        </w:rPr>
        <w:t>中标人</w:t>
      </w:r>
      <w:r>
        <w:rPr>
          <w:rFonts w:hint="eastAsia" w:ascii="宋体" w:hAnsi="宋体" w:cs="宋体"/>
          <w:sz w:val="21"/>
          <w:szCs w:val="21"/>
          <w:lang w:val="en-US" w:eastAsia="zh-CN"/>
        </w:rPr>
        <w:t>，</w:t>
      </w:r>
      <w:r>
        <w:rPr>
          <w:rStyle w:val="34"/>
          <w:rFonts w:hint="eastAsia" w:ascii="宋体" w:hAnsi="宋体" w:eastAsia="宋体" w:cs="宋体"/>
          <w:color w:val="auto"/>
          <w:kern w:val="2"/>
          <w:sz w:val="21"/>
          <w:szCs w:val="21"/>
          <w:highlight w:val="none"/>
          <w:lang w:val="en-US" w:eastAsia="zh-CN" w:bidi="ar-SA"/>
        </w:rPr>
        <w:t>中标人</w:t>
      </w:r>
      <w:r>
        <w:rPr>
          <w:rFonts w:hint="eastAsia" w:ascii="宋体" w:hAnsi="宋体" w:cs="宋体"/>
          <w:sz w:val="21"/>
          <w:szCs w:val="21"/>
          <w:lang w:val="en-US" w:eastAsia="zh-CN"/>
        </w:rPr>
        <w:t>全天候响应</w:t>
      </w:r>
      <w:r>
        <w:rPr>
          <w:rFonts w:hint="eastAsia" w:ascii="宋体" w:hAnsi="宋体" w:eastAsia="宋体" w:cs="宋体"/>
          <w:b w:val="0"/>
          <w:bCs w:val="0"/>
          <w:color w:val="auto"/>
          <w:sz w:val="21"/>
          <w:szCs w:val="21"/>
          <w:highlight w:val="none"/>
        </w:rPr>
        <w:t>采购人</w:t>
      </w:r>
      <w:r>
        <w:rPr>
          <w:rFonts w:hint="eastAsia" w:ascii="宋体" w:hAnsi="宋体" w:cs="宋体"/>
          <w:sz w:val="21"/>
          <w:szCs w:val="21"/>
          <w:lang w:val="en-US" w:eastAsia="zh-CN"/>
        </w:rPr>
        <w:t>服务要求，30分钟内电话响应，2小时内到达现场</w:t>
      </w:r>
      <w:r>
        <w:rPr>
          <w:rFonts w:hint="eastAsia" w:ascii="宋体" w:hAnsi="宋体" w:eastAsia="宋体" w:cs="宋体"/>
          <w:sz w:val="21"/>
          <w:szCs w:val="21"/>
        </w:rPr>
        <w:t>处理故障，不得以任何非不可抗力的理由拖延响应时间，全年周一至周日365日含节假日正常提供维修服务。</w:t>
      </w:r>
      <w:r>
        <w:rPr>
          <w:rFonts w:hint="eastAsia" w:ascii="宋体" w:hAnsi="宋体" w:cs="宋体"/>
          <w:sz w:val="21"/>
          <w:szCs w:val="21"/>
          <w:lang w:val="en-US" w:eastAsia="zh-CN"/>
        </w:rPr>
        <w:t>并提供双方签字确认后的维修报告等资料</w:t>
      </w:r>
      <w:r>
        <w:rPr>
          <w:rFonts w:hint="eastAsia" w:ascii="宋体" w:hAnsi="宋体" w:eastAsia="宋体" w:cs="宋体"/>
          <w:sz w:val="21"/>
          <w:szCs w:val="21"/>
        </w:rPr>
        <w:t>。</w:t>
      </w:r>
      <w:r>
        <w:rPr>
          <w:rFonts w:hint="eastAsia" w:ascii="宋体" w:hAnsi="宋体" w:cs="宋体"/>
          <w:sz w:val="21"/>
          <w:szCs w:val="21"/>
          <w:lang w:eastAsia="zh-CN"/>
        </w:rPr>
        <w:t>要求门禁小范围故障处理时间缩短至</w:t>
      </w:r>
      <w:r>
        <w:rPr>
          <w:rFonts w:hint="eastAsia" w:ascii="宋体" w:hAnsi="宋体" w:cs="宋体"/>
          <w:sz w:val="21"/>
          <w:szCs w:val="21"/>
          <w:lang w:val="en-US" w:eastAsia="zh-CN"/>
        </w:rPr>
        <w:t>24小时以内，摄像枪小范围故障处理时间缩短至6小时以内。</w:t>
      </w:r>
    </w:p>
    <w:p>
      <w:pPr>
        <w:keepNext w:val="0"/>
        <w:keepLines w:val="0"/>
        <w:pageBreakBefore w:val="0"/>
        <w:widowControl w:val="0"/>
        <w:numPr>
          <w:ilvl w:val="0"/>
          <w:numId w:val="0"/>
        </w:numPr>
        <w:kinsoku/>
        <w:wordWrap/>
        <w:overflowPunct/>
        <w:topLinePunct w:val="0"/>
        <w:bidi w:val="0"/>
        <w:spacing w:line="440" w:lineRule="exact"/>
        <w:ind w:left="0" w:righ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8.设备配件的更换：合同期内维修所需更换的设备配件费用由</w:t>
      </w:r>
      <w:r>
        <w:rPr>
          <w:rFonts w:hint="eastAsia" w:ascii="宋体" w:hAnsi="宋体" w:eastAsia="宋体" w:cs="宋体"/>
          <w:b w:val="0"/>
          <w:bCs w:val="0"/>
          <w:color w:val="auto"/>
          <w:sz w:val="21"/>
          <w:szCs w:val="21"/>
          <w:highlight w:val="none"/>
        </w:rPr>
        <w:t>采购人</w:t>
      </w:r>
      <w:r>
        <w:rPr>
          <w:rFonts w:hint="eastAsia" w:ascii="宋体" w:hAnsi="宋体" w:cs="宋体"/>
          <w:sz w:val="21"/>
          <w:szCs w:val="21"/>
          <w:lang w:val="en-US" w:eastAsia="zh-CN"/>
        </w:rPr>
        <w:t>负责承担，</w:t>
      </w:r>
      <w:r>
        <w:rPr>
          <w:rFonts w:hint="eastAsia" w:ascii="宋体" w:hAnsi="宋体" w:eastAsia="宋体" w:cs="宋体"/>
          <w:b w:val="0"/>
          <w:bCs w:val="0"/>
          <w:color w:val="auto"/>
          <w:sz w:val="21"/>
          <w:szCs w:val="21"/>
          <w:highlight w:val="none"/>
        </w:rPr>
        <w:t>采购人</w:t>
      </w:r>
      <w:r>
        <w:rPr>
          <w:rFonts w:hint="eastAsia" w:ascii="宋体" w:hAnsi="宋体" w:cs="宋体"/>
          <w:sz w:val="21"/>
          <w:szCs w:val="21"/>
          <w:lang w:val="en-US" w:eastAsia="zh-CN"/>
        </w:rPr>
        <w:t>有权向任何第三方采购设备配件，在价格优惠的前提下，</w:t>
      </w:r>
      <w:r>
        <w:rPr>
          <w:rFonts w:hint="eastAsia" w:ascii="宋体" w:hAnsi="宋体" w:eastAsia="宋体" w:cs="宋体"/>
          <w:b w:val="0"/>
          <w:bCs w:val="0"/>
          <w:color w:val="auto"/>
          <w:sz w:val="21"/>
          <w:szCs w:val="21"/>
          <w:highlight w:val="none"/>
        </w:rPr>
        <w:t>采购人</w:t>
      </w:r>
      <w:r>
        <w:rPr>
          <w:rFonts w:hint="eastAsia" w:ascii="宋体" w:hAnsi="宋体" w:cs="宋体"/>
          <w:sz w:val="21"/>
          <w:szCs w:val="21"/>
          <w:lang w:val="en-US" w:eastAsia="zh-CN"/>
        </w:rPr>
        <w:t>可优先选择</w:t>
      </w:r>
      <w:r>
        <w:rPr>
          <w:rStyle w:val="34"/>
          <w:rFonts w:hint="eastAsia" w:ascii="宋体" w:hAnsi="宋体" w:eastAsia="宋体" w:cs="宋体"/>
          <w:color w:val="auto"/>
          <w:kern w:val="2"/>
          <w:sz w:val="21"/>
          <w:szCs w:val="21"/>
          <w:highlight w:val="none"/>
          <w:lang w:val="en-US" w:eastAsia="zh-CN" w:bidi="ar-SA"/>
        </w:rPr>
        <w:t>中标人</w:t>
      </w:r>
      <w:r>
        <w:rPr>
          <w:rFonts w:hint="eastAsia" w:ascii="宋体" w:hAnsi="宋体" w:cs="宋体"/>
          <w:sz w:val="21"/>
          <w:szCs w:val="21"/>
          <w:lang w:val="en-US" w:eastAsia="zh-CN"/>
        </w:rPr>
        <w:t>所提供的零配件</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bidi w:val="0"/>
        <w:spacing w:line="440" w:lineRule="exact"/>
        <w:ind w:left="0" w:right="0" w:firstLine="420" w:firstLineChars="200"/>
        <w:textAlignment w:val="auto"/>
        <w:rPr>
          <w:rFonts w:hint="eastAsia" w:ascii="宋体" w:hAnsi="宋体" w:eastAsia="宋体" w:cs="宋体"/>
          <w:color w:val="000000" w:themeColor="text1"/>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每年</w:t>
      </w:r>
      <w:r>
        <w:rPr>
          <w:rFonts w:hint="eastAsia" w:ascii="宋体" w:hAnsi="宋体" w:cs="宋体"/>
          <w:sz w:val="21"/>
          <w:szCs w:val="21"/>
          <w:lang w:eastAsia="zh-CN"/>
        </w:rPr>
        <w:t>维保结束前</w:t>
      </w:r>
      <w:r>
        <w:rPr>
          <w:rFonts w:hint="eastAsia" w:ascii="宋体" w:hAnsi="宋体" w:eastAsia="宋体" w:cs="宋体"/>
          <w:b w:val="0"/>
          <w:bCs w:val="0"/>
          <w:color w:val="auto"/>
          <w:sz w:val="21"/>
          <w:szCs w:val="21"/>
          <w:highlight w:val="none"/>
        </w:rPr>
        <w:t>投标人</w:t>
      </w:r>
      <w:r>
        <w:rPr>
          <w:rFonts w:hint="eastAsia" w:ascii="宋体" w:hAnsi="宋体" w:cs="宋体"/>
          <w:sz w:val="21"/>
          <w:szCs w:val="21"/>
          <w:lang w:eastAsia="zh-CN"/>
        </w:rPr>
        <w:t>须</w:t>
      </w:r>
      <w:r>
        <w:rPr>
          <w:rFonts w:hint="eastAsia" w:ascii="宋体" w:hAnsi="宋体" w:eastAsia="宋体" w:cs="宋体"/>
          <w:sz w:val="21"/>
          <w:szCs w:val="21"/>
        </w:rPr>
        <w:t>把设备的安全检查</w:t>
      </w:r>
      <w:r>
        <w:rPr>
          <w:rFonts w:hint="eastAsia" w:ascii="宋体" w:hAnsi="宋体" w:cs="宋体"/>
          <w:sz w:val="21"/>
          <w:szCs w:val="21"/>
          <w:lang w:eastAsia="zh-CN"/>
        </w:rPr>
        <w:t>、</w:t>
      </w:r>
      <w:r>
        <w:rPr>
          <w:rFonts w:hint="eastAsia" w:ascii="宋体" w:hAnsi="宋体" w:eastAsia="宋体" w:cs="宋体"/>
          <w:sz w:val="21"/>
          <w:szCs w:val="21"/>
        </w:rPr>
        <w:t>运行状态检查</w:t>
      </w:r>
      <w:r>
        <w:rPr>
          <w:rFonts w:hint="eastAsia" w:ascii="宋体" w:hAnsi="宋体" w:cs="宋体"/>
          <w:sz w:val="21"/>
          <w:szCs w:val="21"/>
          <w:lang w:eastAsia="zh-CN"/>
        </w:rPr>
        <w:t>、</w:t>
      </w:r>
      <w:r>
        <w:rPr>
          <w:rFonts w:hint="eastAsia" w:ascii="宋体" w:hAnsi="宋体" w:eastAsia="宋体" w:cs="宋体"/>
          <w:sz w:val="21"/>
          <w:szCs w:val="21"/>
        </w:rPr>
        <w:t>维修情况</w:t>
      </w:r>
      <w:r>
        <w:rPr>
          <w:rFonts w:hint="eastAsia" w:ascii="宋体" w:hAnsi="宋体" w:cs="宋体"/>
          <w:sz w:val="21"/>
          <w:szCs w:val="21"/>
          <w:lang w:eastAsia="zh-CN"/>
        </w:rPr>
        <w:t>等</w:t>
      </w:r>
      <w:r>
        <w:rPr>
          <w:rFonts w:hint="eastAsia" w:ascii="宋体" w:hAnsi="宋体" w:eastAsia="宋体" w:cs="宋体"/>
          <w:sz w:val="21"/>
          <w:szCs w:val="21"/>
        </w:rPr>
        <w:t>以正式书面形式</w:t>
      </w:r>
      <w:r>
        <w:rPr>
          <w:rFonts w:hint="eastAsia" w:ascii="宋体" w:hAnsi="宋体" w:cs="宋体"/>
          <w:sz w:val="21"/>
          <w:szCs w:val="21"/>
          <w:lang w:eastAsia="zh-CN"/>
        </w:rPr>
        <w:t>总</w:t>
      </w:r>
      <w:r>
        <w:rPr>
          <w:rFonts w:hint="eastAsia" w:ascii="宋体" w:hAnsi="宋体" w:cs="宋体"/>
          <w:color w:val="000000" w:themeColor="text1"/>
          <w:sz w:val="21"/>
          <w:szCs w:val="21"/>
          <w:lang w:eastAsia="zh-CN"/>
        </w:rPr>
        <w:t>结</w:t>
      </w:r>
      <w:r>
        <w:rPr>
          <w:rFonts w:hint="eastAsia" w:ascii="宋体" w:hAnsi="宋体" w:eastAsia="宋体" w:cs="宋体"/>
          <w:color w:val="000000" w:themeColor="text1"/>
          <w:sz w:val="21"/>
          <w:szCs w:val="21"/>
        </w:rPr>
        <w:t>提供给医院。</w:t>
      </w:r>
    </w:p>
    <w:p>
      <w:pPr>
        <w:keepNext w:val="0"/>
        <w:keepLines w:val="0"/>
        <w:pageBreakBefore w:val="0"/>
        <w:widowControl w:val="0"/>
        <w:numPr>
          <w:ilvl w:val="0"/>
          <w:numId w:val="0"/>
        </w:numPr>
        <w:kinsoku/>
        <w:wordWrap/>
        <w:overflowPunct/>
        <w:topLinePunct w:val="0"/>
        <w:bidi w:val="0"/>
        <w:spacing w:line="440" w:lineRule="exact"/>
        <w:ind w:leftChars="20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维修更换配件后的技术</w:t>
      </w:r>
      <w:r>
        <w:rPr>
          <w:rFonts w:hint="eastAsia" w:ascii="宋体" w:hAnsi="宋体" w:cs="宋体"/>
          <w:color w:val="auto"/>
          <w:sz w:val="21"/>
          <w:szCs w:val="21"/>
          <w:lang w:eastAsia="zh-CN"/>
        </w:rPr>
        <w:t>要求</w:t>
      </w:r>
      <w:r>
        <w:rPr>
          <w:rFonts w:hint="eastAsia" w:ascii="宋体" w:hAnsi="宋体" w:eastAsia="宋体" w:cs="宋体"/>
          <w:color w:val="auto"/>
          <w:sz w:val="21"/>
          <w:szCs w:val="21"/>
        </w:rPr>
        <w:t>需要达到原厂技术要求。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b/>
          <w:color w:val="auto"/>
        </w:rPr>
        <w:t>▲</w:t>
      </w:r>
      <w:r>
        <w:rPr>
          <w:rFonts w:hint="eastAsia" w:ascii="宋体" w:hAnsi="宋体" w:eastAsia="宋体" w:cs="宋体"/>
          <w:b w:val="0"/>
          <w:bCs w:val="0"/>
          <w:color w:val="auto"/>
          <w:sz w:val="21"/>
          <w:szCs w:val="21"/>
          <w:highlight w:val="none"/>
          <w:lang w:val="en-US" w:eastAsia="zh-CN"/>
        </w:rPr>
        <w:t>11</w:t>
      </w:r>
      <w:r>
        <w:rPr>
          <w:rFonts w:hint="eastAsia" w:ascii="宋体" w:hAnsi="宋体" w:cs="宋体"/>
          <w:b w:val="0"/>
          <w:bCs w:val="0"/>
          <w:color w:val="auto"/>
          <w:sz w:val="21"/>
          <w:szCs w:val="21"/>
          <w:highlight w:val="none"/>
          <w:lang w:val="en-US" w:eastAsia="zh-CN"/>
        </w:rPr>
        <w:t>.</w:t>
      </w:r>
      <w:r>
        <w:rPr>
          <w:rFonts w:ascii="宋体" w:hAnsi="宋体" w:eastAsia="宋体" w:cs="宋体"/>
          <w:color w:val="auto"/>
          <w:sz w:val="21"/>
          <w:szCs w:val="21"/>
        </w:rPr>
        <w:t>投标人须具备国家相关部门颁发的《广东省安全技术防范系统设计、施工、维修资格证》资格证书</w:t>
      </w:r>
      <w:r>
        <w:rPr>
          <w:rFonts w:hint="eastAsia" w:ascii="宋体" w:hAnsi="宋体" w:cs="宋体"/>
          <w:color w:val="auto"/>
          <w:sz w:val="21"/>
          <w:szCs w:val="21"/>
          <w:lang w:eastAsia="zh-CN"/>
        </w:rPr>
        <w:t>（提供复印件并加盖公章）。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Fonts w:hint="default" w:ascii="宋体" w:hAnsi="宋体" w:eastAsia="宋体" w:cs="宋体"/>
          <w:color w:val="auto"/>
          <w:sz w:val="21"/>
          <w:szCs w:val="21"/>
          <w:lang w:val="en-US" w:eastAsia="zh-CN"/>
        </w:rPr>
      </w:pPr>
      <w:r>
        <w:rPr>
          <w:rFonts w:hint="eastAsia"/>
          <w:b/>
          <w:color w:val="auto"/>
        </w:rPr>
        <w:t>▲</w:t>
      </w:r>
      <w:r>
        <w:rPr>
          <w:rFonts w:hint="eastAsia" w:ascii="宋体" w:hAnsi="宋体" w:cs="宋体"/>
          <w:color w:val="auto"/>
          <w:sz w:val="21"/>
          <w:szCs w:val="21"/>
          <w:lang w:val="en-US" w:eastAsia="zh-CN"/>
        </w:rPr>
        <w:t>12.</w:t>
      </w:r>
      <w:r>
        <w:rPr>
          <w:rFonts w:ascii="宋体" w:hAnsi="宋体" w:eastAsia="宋体" w:cs="宋体"/>
          <w:color w:val="auto"/>
          <w:sz w:val="21"/>
          <w:szCs w:val="21"/>
        </w:rPr>
        <w:t>投标人须</w:t>
      </w:r>
      <w:r>
        <w:rPr>
          <w:rFonts w:hint="eastAsia"/>
          <w:color w:val="auto"/>
          <w:highlight w:val="none"/>
          <w:lang w:val="en-US" w:eastAsia="zh-CN"/>
        </w:rPr>
        <w:t>具备采购人监控存储设备（海康威视）的技术维护能力</w:t>
      </w:r>
      <w:r>
        <w:rPr>
          <w:rFonts w:hint="eastAsia" w:ascii="宋体" w:hAnsi="宋体" w:cs="宋体"/>
          <w:color w:val="auto"/>
          <w:sz w:val="21"/>
          <w:szCs w:val="21"/>
          <w:lang w:eastAsia="zh-CN"/>
        </w:rPr>
        <w:t>（提供承诺函并加盖公章，格式自拟）</w:t>
      </w:r>
      <w:r>
        <w:rPr>
          <w:rFonts w:hint="eastAsia"/>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Fonts w:hint="eastAsia" w:ascii="宋体" w:hAnsi="宋体" w:cs="宋体"/>
          <w:color w:val="auto"/>
          <w:sz w:val="21"/>
          <w:szCs w:val="21"/>
          <w:lang w:val="en-US" w:eastAsia="zh-CN"/>
        </w:rPr>
      </w:pPr>
      <w:r>
        <w:rPr>
          <w:rFonts w:hint="eastAsia"/>
          <w:b/>
          <w:color w:val="auto"/>
        </w:rPr>
        <w:t>▲</w:t>
      </w:r>
      <w:r>
        <w:rPr>
          <w:rFonts w:hint="eastAsia" w:ascii="宋体" w:hAnsi="宋体" w:eastAsia="宋体" w:cs="宋体"/>
          <w:b w:val="0"/>
          <w:bCs/>
          <w:color w:val="auto"/>
          <w:sz w:val="21"/>
          <w:szCs w:val="21"/>
          <w:lang w:val="en-US" w:eastAsia="zh-CN"/>
        </w:rPr>
        <w:t>13.在维保期内，设备小故障须在6小时内解决，一般故障处理维修时间不超过3天，重大故障不超过7天。</w:t>
      </w:r>
      <w:r>
        <w:rPr>
          <w:rFonts w:hint="eastAsia" w:ascii="宋体" w:hAnsi="宋体" w:eastAsia="宋体" w:cs="宋体"/>
          <w:b w:val="0"/>
          <w:bCs/>
          <w:color w:val="auto"/>
          <w:sz w:val="21"/>
          <w:szCs w:val="21"/>
        </w:rPr>
        <w:t>单次维修时间超过3天</w:t>
      </w:r>
      <w:r>
        <w:rPr>
          <w:rFonts w:hint="eastAsia" w:ascii="宋体" w:hAnsi="宋体" w:eastAsia="宋体" w:cs="宋体"/>
          <w:b w:val="0"/>
          <w:bCs/>
          <w:color w:val="auto"/>
          <w:sz w:val="21"/>
          <w:szCs w:val="21"/>
          <w:lang w:eastAsia="zh-CN"/>
        </w:rPr>
        <w:t>的</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中标人</w:t>
      </w:r>
      <w:r>
        <w:rPr>
          <w:rFonts w:hint="eastAsia" w:ascii="宋体" w:hAnsi="宋体" w:eastAsia="宋体" w:cs="宋体"/>
          <w:b w:val="0"/>
          <w:bCs/>
          <w:color w:val="auto"/>
          <w:sz w:val="21"/>
          <w:szCs w:val="21"/>
        </w:rPr>
        <w:t>需无偿提供备用</w:t>
      </w:r>
      <w:r>
        <w:rPr>
          <w:rFonts w:hint="eastAsia" w:ascii="宋体" w:hAnsi="宋体" w:eastAsia="宋体" w:cs="宋体"/>
          <w:b w:val="0"/>
          <w:bCs/>
          <w:color w:val="auto"/>
          <w:sz w:val="21"/>
          <w:szCs w:val="21"/>
          <w:lang w:eastAsia="zh-CN"/>
        </w:rPr>
        <w:t>零配件供采购人使用。</w:t>
      </w:r>
      <w:r>
        <w:rPr>
          <w:rFonts w:hint="eastAsia" w:ascii="宋体" w:hAnsi="宋体" w:eastAsia="宋体" w:cs="宋体"/>
          <w:b w:val="0"/>
          <w:bCs/>
          <w:color w:val="auto"/>
          <w:sz w:val="21"/>
          <w:szCs w:val="21"/>
          <w:lang w:val="en-US" w:eastAsia="zh-CN"/>
        </w:rPr>
        <w:t>如中标人有无法处理解决的问题故障或</w:t>
      </w:r>
      <w:r>
        <w:rPr>
          <w:rFonts w:hint="eastAsia" w:ascii="宋体" w:hAnsi="宋体" w:eastAsia="宋体" w:cs="宋体"/>
          <w:b w:val="0"/>
          <w:bCs/>
          <w:color w:val="auto"/>
          <w:sz w:val="21"/>
          <w:szCs w:val="21"/>
        </w:rPr>
        <w:t>单次</w:t>
      </w:r>
      <w:r>
        <w:rPr>
          <w:rFonts w:hint="eastAsia" w:ascii="宋体" w:hAnsi="宋体" w:eastAsia="宋体" w:cs="宋体"/>
          <w:b w:val="0"/>
          <w:bCs/>
          <w:color w:val="auto"/>
          <w:sz w:val="21"/>
          <w:szCs w:val="21"/>
          <w:lang w:val="en-US" w:eastAsia="zh-CN"/>
        </w:rPr>
        <w:t>维修时间超过7天的，采购人有权另请第三方进行维修处理，第三方的上门技术服务及差旅费用由中标人支付。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Fonts w:hint="eastAsia" w:ascii="宋体" w:hAnsi="宋体" w:eastAsia="宋体" w:cs="宋体"/>
          <w:b/>
          <w:bCs/>
          <w:color w:val="000000" w:themeColor="text1"/>
          <w:sz w:val="21"/>
          <w:szCs w:val="21"/>
          <w:highlight w:val="none"/>
          <w:lang w:val="en-US" w:eastAsia="zh-CN"/>
        </w:rPr>
      </w:pPr>
      <w:r>
        <w:rPr>
          <w:rFonts w:hint="eastAsia" w:ascii="宋体" w:hAnsi="宋体" w:cs="宋体"/>
          <w:color w:val="auto"/>
          <w:sz w:val="21"/>
          <w:szCs w:val="21"/>
          <w:lang w:val="en-US" w:eastAsia="zh-CN"/>
        </w:rPr>
        <w:t>14.</w:t>
      </w:r>
      <w:r>
        <w:rPr>
          <w:rFonts w:hint="eastAsia" w:ascii="宋体" w:hAnsi="宋体" w:eastAsia="宋体" w:cs="宋体"/>
          <w:color w:val="auto"/>
          <w:sz w:val="21"/>
          <w:szCs w:val="21"/>
          <w:lang w:eastAsia="zh-CN"/>
        </w:rPr>
        <w:t>合同实施期间，中标人负责教育其工作人员严格执行操作规程，安全规范施工，做好安全防范措施，中标人</w:t>
      </w:r>
      <w:r>
        <w:rPr>
          <w:rFonts w:hint="eastAsia" w:ascii="宋体" w:hAnsi="宋体" w:eastAsia="宋体" w:cs="宋体"/>
          <w:color w:val="auto"/>
          <w:sz w:val="21"/>
          <w:szCs w:val="21"/>
        </w:rPr>
        <w:t>负责</w:t>
      </w:r>
      <w:r>
        <w:rPr>
          <w:rFonts w:hint="eastAsia" w:ascii="宋体" w:hAnsi="宋体" w:eastAsia="宋体" w:cs="宋体"/>
          <w:color w:val="000000" w:themeColor="text1"/>
          <w:sz w:val="21"/>
          <w:szCs w:val="21"/>
        </w:rPr>
        <w:t>其派出的现场服务人员</w:t>
      </w:r>
      <w:r>
        <w:rPr>
          <w:rFonts w:hint="eastAsia" w:ascii="宋体" w:hAnsi="宋体" w:eastAsia="宋体" w:cs="宋体"/>
          <w:color w:val="000000" w:themeColor="text1"/>
          <w:sz w:val="21"/>
          <w:szCs w:val="21"/>
          <w:lang w:eastAsia="zh-CN"/>
        </w:rPr>
        <w:t>的人身安全，如有</w:t>
      </w:r>
      <w:r>
        <w:rPr>
          <w:rFonts w:hint="eastAsia" w:ascii="宋体" w:hAnsi="宋体" w:eastAsia="宋体" w:cs="宋体"/>
          <w:color w:val="000000" w:themeColor="text1"/>
          <w:sz w:val="21"/>
          <w:szCs w:val="21"/>
        </w:rPr>
        <w:t>人身意外</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均由</w:t>
      </w: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承担</w:t>
      </w:r>
      <w:r>
        <w:rPr>
          <w:rFonts w:hint="eastAsia" w:ascii="宋体" w:hAnsi="宋体" w:eastAsia="宋体" w:cs="宋体"/>
          <w:color w:val="000000" w:themeColor="text1"/>
          <w:sz w:val="21"/>
          <w:szCs w:val="21"/>
          <w:lang w:eastAsia="zh-CN"/>
        </w:rPr>
        <w:t>，采购人不承担任何法律责任。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20" w:firstLineChars="200"/>
        <w:jc w:val="left"/>
        <w:textAlignment w:val="auto"/>
        <w:outlineLvl w:val="9"/>
        <w:rPr>
          <w:rStyle w:val="34"/>
          <w:rFonts w:hint="eastAsia" w:ascii="宋体" w:hAnsi="宋体" w:eastAsia="宋体" w:cs="宋体"/>
          <w:color w:val="000000" w:themeColor="text1"/>
          <w:kern w:val="2"/>
          <w:sz w:val="21"/>
          <w:szCs w:val="21"/>
          <w:lang w:val="en-US" w:eastAsia="zh-CN" w:bidi="ar-SA"/>
        </w:rPr>
      </w:pPr>
      <w:r>
        <w:rPr>
          <w:rFonts w:hint="eastAsia" w:ascii="宋体" w:hAnsi="宋体" w:cs="宋体"/>
          <w:b/>
          <w:color w:val="000000" w:themeColor="text1"/>
          <w:sz w:val="21"/>
          <w:szCs w:val="21"/>
          <w:lang w:val="zh-CN"/>
        </w:rPr>
        <w:t>三、</w:t>
      </w:r>
      <w:r>
        <w:rPr>
          <w:rFonts w:hint="eastAsia" w:ascii="宋体" w:hAnsi="宋体" w:eastAsia="宋体" w:cs="宋体"/>
          <w:b/>
          <w:color w:val="000000" w:themeColor="text1"/>
          <w:sz w:val="21"/>
          <w:szCs w:val="21"/>
          <w:lang w:val="zh-CN"/>
        </w:rPr>
        <w:t>付款方式</w:t>
      </w:r>
    </w:p>
    <w:p>
      <w:pPr>
        <w:keepNext w:val="0"/>
        <w:keepLines w:val="0"/>
        <w:pageBreakBefore w:val="0"/>
        <w:widowControl w:val="0"/>
        <w:kinsoku/>
        <w:wordWrap/>
        <w:overflowPunct/>
        <w:topLinePunct w:val="0"/>
        <w:bidi w:val="0"/>
        <w:spacing w:line="440" w:lineRule="exact"/>
        <w:ind w:left="0" w:right="0" w:firstLine="420" w:firstLineChars="200"/>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w:t>
      </w:r>
      <w:r>
        <w:rPr>
          <w:rFonts w:hint="eastAsia" w:ascii="宋体" w:hAnsi="宋体" w:cs="宋体"/>
          <w:color w:val="000000" w:themeColor="text1"/>
          <w:sz w:val="21"/>
          <w:szCs w:val="21"/>
          <w:lang w:val="en-US" w:eastAsia="zh-CN"/>
        </w:rPr>
        <w:t>.</w:t>
      </w:r>
      <w:r>
        <w:rPr>
          <w:rFonts w:hint="eastAsia" w:ascii="宋体" w:hAnsi="宋体" w:eastAsia="宋体" w:cs="宋体"/>
          <w:color w:val="000000" w:themeColor="text1"/>
          <w:sz w:val="21"/>
          <w:szCs w:val="21"/>
          <w:lang w:val="en-US" w:eastAsia="zh-CN"/>
        </w:rPr>
        <w:t>合同签订后，</w:t>
      </w:r>
      <w:r>
        <w:rPr>
          <w:rFonts w:hint="eastAsia" w:ascii="宋体" w:hAnsi="宋体" w:eastAsia="宋体" w:cs="宋体"/>
          <w:color w:val="000000" w:themeColor="text1"/>
          <w:sz w:val="21"/>
          <w:szCs w:val="21"/>
          <w:lang w:eastAsia="zh-CN"/>
        </w:rPr>
        <w:t>中标人一次性</w:t>
      </w:r>
      <w:r>
        <w:rPr>
          <w:rFonts w:hint="eastAsia" w:ascii="宋体" w:hAnsi="宋体" w:eastAsia="宋体" w:cs="宋体"/>
          <w:color w:val="000000" w:themeColor="text1"/>
          <w:sz w:val="21"/>
          <w:szCs w:val="21"/>
        </w:rPr>
        <w:t>提供</w:t>
      </w:r>
      <w:r>
        <w:rPr>
          <w:rFonts w:hint="eastAsia" w:ascii="宋体" w:hAnsi="宋体" w:eastAsia="宋体" w:cs="宋体"/>
          <w:i w:val="0"/>
          <w:iCs w:val="0"/>
          <w:color w:val="000000" w:themeColor="text1"/>
          <w:sz w:val="21"/>
          <w:szCs w:val="21"/>
        </w:rPr>
        <w:t>合同</w:t>
      </w:r>
      <w:r>
        <w:rPr>
          <w:rFonts w:hint="eastAsia" w:ascii="宋体" w:hAnsi="宋体" w:eastAsia="宋体" w:cs="宋体"/>
          <w:i w:val="0"/>
          <w:iCs w:val="0"/>
          <w:color w:val="000000" w:themeColor="text1"/>
          <w:sz w:val="21"/>
          <w:szCs w:val="21"/>
          <w:lang w:eastAsia="zh-CN"/>
        </w:rPr>
        <w:t>货款</w:t>
      </w:r>
      <w:r>
        <w:rPr>
          <w:rFonts w:hint="eastAsia" w:ascii="宋体" w:hAnsi="宋体" w:eastAsia="宋体" w:cs="宋体"/>
          <w:color w:val="000000" w:themeColor="text1"/>
          <w:sz w:val="21"/>
          <w:szCs w:val="21"/>
        </w:rPr>
        <w:t>有效税务发票给</w:t>
      </w:r>
      <w:r>
        <w:rPr>
          <w:rFonts w:hint="eastAsia" w:ascii="宋体" w:hAnsi="宋体" w:eastAsia="宋体" w:cs="宋体"/>
          <w:color w:val="000000" w:themeColor="text1"/>
          <w:sz w:val="21"/>
          <w:szCs w:val="21"/>
          <w:lang w:eastAsia="zh-CN"/>
        </w:rPr>
        <w:t>采购人；</w:t>
      </w:r>
    </w:p>
    <w:p>
      <w:pPr>
        <w:keepNext w:val="0"/>
        <w:keepLines w:val="0"/>
        <w:pageBreakBefore w:val="0"/>
        <w:kinsoku/>
        <w:wordWrap/>
        <w:overflowPunct/>
        <w:topLinePunct w:val="0"/>
        <w:bidi w:val="0"/>
        <w:adjustRightInd/>
        <w:snapToGrid w:val="0"/>
        <w:spacing w:line="440" w:lineRule="exact"/>
        <w:ind w:left="0" w:leftChars="0" w:right="0" w:firstLine="0" w:firstLineChars="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000000" w:themeColor="text1"/>
          <w:sz w:val="21"/>
          <w:szCs w:val="21"/>
          <w:lang w:val="en-US" w:eastAsia="zh-CN"/>
        </w:rPr>
        <w:t xml:space="preserve">    2</w:t>
      </w:r>
      <w:r>
        <w:rPr>
          <w:rFonts w:hint="eastAsia" w:ascii="宋体" w:hAnsi="宋体" w:cs="宋体"/>
          <w:color w:val="000000" w:themeColor="text1"/>
          <w:sz w:val="21"/>
          <w:szCs w:val="21"/>
          <w:lang w:val="en-US" w:eastAsia="zh-CN"/>
        </w:rPr>
        <w:t>.</w:t>
      </w:r>
      <w:r>
        <w:rPr>
          <w:rFonts w:hint="eastAsia" w:ascii="宋体" w:hAnsi="宋体" w:eastAsia="宋体" w:cs="宋体"/>
          <w:b w:val="0"/>
          <w:bCs w:val="0"/>
          <w:color w:val="000000" w:themeColor="text1"/>
          <w:sz w:val="21"/>
          <w:szCs w:val="21"/>
          <w:highlight w:val="none"/>
        </w:rPr>
        <w:t>采购人</w:t>
      </w:r>
      <w:r>
        <w:rPr>
          <w:rFonts w:hint="eastAsia" w:ascii="宋体" w:hAnsi="宋体" w:eastAsia="宋体" w:cs="宋体"/>
          <w:color w:val="000000" w:themeColor="text1"/>
          <w:sz w:val="21"/>
          <w:szCs w:val="21"/>
          <w:highlight w:val="none"/>
        </w:rPr>
        <w:t>在收到</w:t>
      </w:r>
      <w:r>
        <w:rPr>
          <w:rStyle w:val="34"/>
          <w:rFonts w:hint="eastAsia" w:ascii="宋体" w:hAnsi="宋体" w:eastAsia="宋体" w:cs="宋体"/>
          <w:color w:val="000000" w:themeColor="text1"/>
          <w:kern w:val="2"/>
          <w:sz w:val="21"/>
          <w:szCs w:val="21"/>
          <w:highlight w:val="none"/>
          <w:lang w:val="en-US" w:eastAsia="zh-CN" w:bidi="ar-SA"/>
        </w:rPr>
        <w:t>中标人</w:t>
      </w:r>
      <w:r>
        <w:rPr>
          <w:rFonts w:hint="eastAsia" w:ascii="宋体" w:hAnsi="宋体" w:eastAsia="宋体" w:cs="宋体"/>
          <w:color w:val="000000" w:themeColor="text1"/>
          <w:sz w:val="21"/>
          <w:szCs w:val="21"/>
          <w:highlight w:val="none"/>
        </w:rPr>
        <w:t>合同有效税务发票</w:t>
      </w:r>
      <w:r>
        <w:rPr>
          <w:rFonts w:hint="eastAsia" w:ascii="宋体" w:hAnsi="宋体" w:eastAsia="宋体" w:cs="宋体"/>
          <w:color w:val="000000" w:themeColor="text1"/>
          <w:sz w:val="21"/>
          <w:szCs w:val="21"/>
          <w:highlight w:val="none"/>
          <w:lang w:eastAsia="zh-CN"/>
        </w:rPr>
        <w:t>办理汇款手续之日起</w:t>
      </w: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5个工作日内</w:t>
      </w:r>
      <w:r>
        <w:rPr>
          <w:rFonts w:hint="eastAsia" w:ascii="宋体" w:hAnsi="宋体" w:eastAsia="宋体" w:cs="宋体"/>
          <w:sz w:val="21"/>
          <w:szCs w:val="21"/>
        </w:rPr>
        <w:t>支付</w:t>
      </w:r>
      <w:r>
        <w:rPr>
          <w:rFonts w:hint="eastAsia" w:ascii="宋体" w:hAnsi="宋体" w:eastAsia="宋体" w:cs="宋体"/>
          <w:sz w:val="21"/>
          <w:szCs w:val="21"/>
          <w:lang w:eastAsia="zh-CN"/>
        </w:rPr>
        <w:t>合同总金额的</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0</w:t>
      </w:r>
      <w:r>
        <w:rPr>
          <w:rFonts w:hint="eastAsia" w:ascii="宋体" w:hAnsi="宋体" w:eastAsia="宋体" w:cs="宋体"/>
          <w:sz w:val="21"/>
          <w:szCs w:val="21"/>
          <w:lang w:val="zh-CN"/>
        </w:rPr>
        <w:t>%，</w:t>
      </w:r>
      <w:r>
        <w:rPr>
          <w:rFonts w:hint="eastAsia" w:ascii="宋体" w:hAnsi="宋体" w:cs="宋体"/>
          <w:sz w:val="21"/>
          <w:szCs w:val="21"/>
          <w:lang w:val="en-US" w:eastAsia="zh-CN"/>
        </w:rPr>
        <w:t>6个月后15个工作日内支付合同总金额的60%，</w:t>
      </w:r>
      <w:r>
        <w:rPr>
          <w:rFonts w:hint="eastAsia" w:ascii="宋体" w:hAnsi="宋体" w:eastAsia="宋体" w:cs="宋体"/>
          <w:sz w:val="21"/>
          <w:szCs w:val="21"/>
          <w:lang w:val="zh-CN"/>
        </w:rPr>
        <w:t>服务期满后15个工作日内支付合同总金额</w:t>
      </w:r>
      <w:r>
        <w:rPr>
          <w:rFonts w:hint="eastAsia" w:ascii="宋体" w:hAnsi="宋体" w:cs="宋体"/>
          <w:sz w:val="21"/>
          <w:szCs w:val="21"/>
          <w:lang w:val="en-US" w:eastAsia="zh-CN"/>
        </w:rPr>
        <w:t>10</w:t>
      </w:r>
      <w:r>
        <w:rPr>
          <w:rFonts w:hint="eastAsia" w:ascii="宋体" w:hAnsi="宋体" w:eastAsia="宋体" w:cs="宋体"/>
          <w:sz w:val="21"/>
          <w:szCs w:val="21"/>
          <w:lang w:val="zh-CN"/>
        </w:rPr>
        <w:t>%。</w:t>
      </w:r>
    </w:p>
    <w:p>
      <w:pPr>
        <w:pStyle w:val="3"/>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3"/>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3"/>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3"/>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3"/>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3"/>
        <w:jc w:val="both"/>
        <w:rPr>
          <w:rStyle w:val="34"/>
          <w:rFonts w:hint="eastAsia" w:ascii="Calibri" w:hAnsi="Calibri"/>
          <w:b/>
          <w:bCs/>
          <w:sz w:val="44"/>
          <w:szCs w:val="44"/>
          <w:shd w:val="clear" w:color="auto" w:fill="0000FF"/>
          <w:lang w:val="en-US" w:eastAsia="zh-CN" w:bidi="ar-SA"/>
        </w:rPr>
      </w:pPr>
    </w:p>
    <w:p>
      <w:pPr>
        <w:pStyle w:val="3"/>
        <w:jc w:val="both"/>
        <w:rPr>
          <w:rStyle w:val="34"/>
          <w:rFonts w:hint="eastAsia" w:ascii="Calibri" w:hAnsi="Calibri"/>
          <w:b/>
          <w:bCs/>
          <w:sz w:val="44"/>
          <w:szCs w:val="44"/>
          <w:shd w:val="clear" w:color="auto" w:fill="0000FF"/>
          <w:lang w:val="en-US" w:eastAsia="zh-CN" w:bidi="ar-SA"/>
        </w:rPr>
      </w:pPr>
    </w:p>
    <w:p>
      <w:pPr>
        <w:pStyle w:val="3"/>
        <w:jc w:val="both"/>
        <w:rPr>
          <w:rStyle w:val="34"/>
          <w:rFonts w:hint="eastAsia" w:ascii="Calibri" w:hAnsi="Calibri"/>
          <w:b/>
          <w:bCs/>
          <w:sz w:val="44"/>
          <w:szCs w:val="44"/>
          <w:shd w:val="clear" w:color="auto" w:fill="0000FF"/>
          <w:lang w:val="en-US" w:eastAsia="zh-CN" w:bidi="ar-SA"/>
        </w:rPr>
      </w:pPr>
    </w:p>
    <w:p>
      <w:pPr>
        <w:pStyle w:val="3"/>
        <w:jc w:val="both"/>
        <w:rPr>
          <w:rStyle w:val="34"/>
          <w:rFonts w:hint="eastAsia" w:ascii="Calibri" w:hAnsi="Calibri"/>
          <w:b/>
          <w:bCs/>
          <w:sz w:val="44"/>
          <w:szCs w:val="44"/>
          <w:shd w:val="clear" w:color="auto" w:fill="0000FF"/>
          <w:lang w:val="en-US" w:eastAsia="zh-CN" w:bidi="ar-SA"/>
        </w:rPr>
      </w:pPr>
    </w:p>
    <w:p>
      <w:pPr>
        <w:pStyle w:val="3"/>
        <w:jc w:val="both"/>
        <w:rPr>
          <w:rStyle w:val="34"/>
          <w:rFonts w:hint="eastAsia" w:ascii="Calibri" w:hAnsi="Calibri"/>
          <w:b/>
          <w:bCs/>
          <w:sz w:val="44"/>
          <w:szCs w:val="44"/>
          <w:shd w:val="clear" w:color="auto" w:fill="0000FF"/>
          <w:lang w:val="en-US" w:eastAsia="zh-CN" w:bidi="ar-SA"/>
        </w:rPr>
      </w:pPr>
    </w:p>
    <w:p>
      <w:pPr>
        <w:pStyle w:val="3"/>
        <w:jc w:val="center"/>
        <w:rPr>
          <w:rStyle w:val="34"/>
          <w:rFonts w:ascii="Calibri" w:hAnsi="Calibri"/>
          <w:b/>
          <w:bCs/>
          <w:sz w:val="44"/>
          <w:szCs w:val="44"/>
          <w:shd w:val="clear" w:color="FFFFFF" w:fill="D9D9D9"/>
          <w:lang w:val="en-US" w:eastAsia="zh-CN" w:bidi="ar-SA"/>
        </w:rPr>
      </w:pPr>
      <w:r>
        <w:rPr>
          <w:rStyle w:val="34"/>
          <w:rFonts w:hint="eastAsia" w:ascii="Calibri" w:hAnsi="Calibri"/>
          <w:b/>
          <w:bCs/>
          <w:sz w:val="44"/>
          <w:szCs w:val="44"/>
          <w:shd w:val="clear" w:color="auto" w:fill="0000FF"/>
          <w:lang w:val="en-US" w:eastAsia="zh-CN" w:bidi="ar-SA"/>
        </w:rPr>
        <w:t>第三部分 报价文件（响应文件）格式</w:t>
      </w:r>
    </w:p>
    <w:p>
      <w:pPr>
        <w:pStyle w:val="3"/>
        <w:jc w:val="center"/>
        <w:rPr>
          <w:rStyle w:val="34"/>
          <w:rFonts w:ascii="Calibri" w:hAnsi="Calibri"/>
          <w:b/>
          <w:bCs/>
          <w:sz w:val="44"/>
          <w:szCs w:val="44"/>
          <w:shd w:val="clear" w:color="FFFFFF" w:fill="D9D9D9"/>
          <w:lang w:val="en-US" w:eastAsia="zh-CN" w:bidi="ar-SA"/>
        </w:rPr>
      </w:pPr>
    </w:p>
    <w:tbl>
      <w:tblPr>
        <w:tblStyle w:val="15"/>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pPr>
              <w:pStyle w:val="3"/>
              <w:spacing w:line="360" w:lineRule="auto"/>
              <w:ind w:firstLine="480" w:firstLineChars="150"/>
              <w:rPr>
                <w:rFonts w:hint="eastAsia" w:ascii="仿宋_GB2312" w:eastAsia="仿宋_GB2312"/>
                <w:b/>
                <w:sz w:val="32"/>
              </w:rPr>
            </w:pPr>
          </w:p>
          <w:p>
            <w:pPr>
              <w:pStyle w:val="3"/>
              <w:spacing w:line="360" w:lineRule="auto"/>
              <w:ind w:firstLine="480" w:firstLineChars="150"/>
              <w:rPr>
                <w:rFonts w:hint="eastAsia" w:ascii="仿宋_GB2312" w:eastAsia="仿宋_GB2312"/>
                <w:b/>
                <w:sz w:val="32"/>
              </w:rPr>
            </w:pPr>
          </w:p>
          <w:p>
            <w:pPr>
              <w:pStyle w:val="3"/>
              <w:spacing w:line="360" w:lineRule="auto"/>
              <w:ind w:firstLine="480" w:firstLineChars="150"/>
              <w:rPr>
                <w:rFonts w:hint="eastAsia" w:ascii="仿宋_GB2312" w:eastAsia="仿宋_GB2312"/>
                <w:b/>
                <w:sz w:val="32"/>
              </w:rPr>
            </w:pPr>
          </w:p>
          <w:p>
            <w:pPr>
              <w:pStyle w:val="3"/>
              <w:spacing w:line="360" w:lineRule="auto"/>
              <w:ind w:firstLine="480" w:firstLineChars="150"/>
              <w:rPr>
                <w:rFonts w:hint="eastAsia" w:ascii="仿宋_GB2312" w:eastAsia="仿宋_GB2312"/>
                <w:b/>
                <w:sz w:val="32"/>
              </w:rPr>
            </w:pPr>
          </w:p>
          <w:p>
            <w:pPr>
              <w:pStyle w:val="3"/>
              <w:spacing w:line="360" w:lineRule="auto"/>
              <w:jc w:val="center"/>
              <w:rPr>
                <w:rFonts w:hint="eastAsia" w:ascii="黑体" w:eastAsia="黑体"/>
                <w:b/>
                <w:sz w:val="72"/>
                <w:szCs w:val="72"/>
                <w:lang w:eastAsia="zh-CN"/>
              </w:rPr>
            </w:pPr>
          </w:p>
          <w:p>
            <w:pPr>
              <w:pStyle w:val="3"/>
              <w:spacing w:line="360" w:lineRule="auto"/>
              <w:jc w:val="center"/>
              <w:rPr>
                <w:rFonts w:hint="eastAsia" w:ascii="黑体" w:eastAsia="黑体"/>
                <w:b/>
                <w:sz w:val="72"/>
                <w:szCs w:val="72"/>
                <w:lang w:eastAsia="zh-CN"/>
              </w:rPr>
            </w:pPr>
          </w:p>
          <w:p>
            <w:pPr>
              <w:pStyle w:val="3"/>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pPr>
              <w:pStyle w:val="3"/>
              <w:spacing w:line="360" w:lineRule="auto"/>
              <w:rPr>
                <w:rFonts w:hint="eastAsia" w:ascii="仿宋_GB2312" w:eastAsia="仿宋_GB2312"/>
                <w:b/>
                <w:sz w:val="32"/>
              </w:rPr>
            </w:pPr>
          </w:p>
          <w:p>
            <w:pPr>
              <w:pStyle w:val="3"/>
              <w:spacing w:line="360" w:lineRule="auto"/>
              <w:rPr>
                <w:rFonts w:hint="eastAsia" w:ascii="仿宋_GB2312" w:eastAsia="仿宋_GB2312"/>
                <w:b/>
                <w:sz w:val="32"/>
              </w:rPr>
            </w:pPr>
          </w:p>
          <w:p>
            <w:pPr>
              <w:pStyle w:val="3"/>
              <w:spacing w:line="360" w:lineRule="auto"/>
              <w:rPr>
                <w:rFonts w:hint="eastAsia" w:ascii="仿宋_GB2312" w:eastAsia="仿宋_GB2312"/>
                <w:b/>
                <w:sz w:val="32"/>
              </w:rPr>
            </w:pPr>
          </w:p>
          <w:p>
            <w:pPr>
              <w:pStyle w:val="3"/>
              <w:spacing w:line="360" w:lineRule="auto"/>
              <w:rPr>
                <w:rFonts w:hint="eastAsia" w:ascii="仿宋_GB2312" w:eastAsia="仿宋_GB2312"/>
                <w:b/>
                <w:sz w:val="32"/>
              </w:rPr>
            </w:pPr>
          </w:p>
          <w:p>
            <w:pPr>
              <w:pStyle w:val="3"/>
              <w:spacing w:line="360" w:lineRule="auto"/>
              <w:rPr>
                <w:rFonts w:hint="eastAsia" w:ascii="仿宋_GB2312" w:eastAsia="仿宋_GB2312"/>
                <w:b/>
                <w:sz w:val="32"/>
              </w:rPr>
            </w:pPr>
          </w:p>
          <w:p>
            <w:pPr>
              <w:pStyle w:val="3"/>
              <w:spacing w:line="360" w:lineRule="auto"/>
              <w:rPr>
                <w:rFonts w:hint="eastAsia" w:ascii="仿宋_GB2312" w:eastAsia="仿宋_GB2312"/>
                <w:b/>
                <w:sz w:val="32"/>
              </w:rPr>
            </w:pPr>
          </w:p>
          <w:p>
            <w:pPr>
              <w:pStyle w:val="3"/>
              <w:spacing w:line="360" w:lineRule="auto"/>
              <w:rPr>
                <w:rFonts w:hint="eastAsia" w:ascii="仿宋_GB2312" w:eastAsia="仿宋_GB2312"/>
                <w:b/>
                <w:sz w:val="32"/>
              </w:rPr>
            </w:pPr>
          </w:p>
          <w:p>
            <w:pPr>
              <w:pStyle w:val="3"/>
              <w:spacing w:line="400" w:lineRule="exact"/>
              <w:ind w:firstLine="840" w:firstLineChars="300"/>
              <w:rPr>
                <w:rFonts w:hint="default"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2024-MMFY12</w:t>
            </w:r>
          </w:p>
          <w:p>
            <w:pPr>
              <w:pStyle w:val="3"/>
              <w:spacing w:line="400" w:lineRule="exact"/>
              <w:ind w:firstLine="840" w:firstLineChars="300"/>
              <w:rPr>
                <w:rFonts w:hint="eastAsia" w:ascii="仿宋_GB2312" w:eastAsia="仿宋_GB2312"/>
                <w:b/>
                <w:sz w:val="28"/>
                <w:szCs w:val="28"/>
                <w:lang w:val="en-US" w:eastAsia="zh-CN"/>
              </w:rPr>
            </w:pPr>
            <w:r>
              <w:rPr>
                <w:rFonts w:hint="eastAsia" w:ascii="仿宋_GB2312" w:eastAsia="仿宋_GB2312"/>
                <w:b/>
                <w:sz w:val="28"/>
                <w:szCs w:val="28"/>
              </w:rPr>
              <w:t>项目名称：</w:t>
            </w:r>
            <w:r>
              <w:rPr>
                <w:rFonts w:hint="eastAsia" w:ascii="仿宋" w:hAnsi="仿宋" w:eastAsia="仿宋" w:cs="仿宋"/>
                <w:b/>
                <w:bCs/>
                <w:color w:val="000000"/>
                <w:sz w:val="28"/>
                <w:szCs w:val="28"/>
                <w:u w:val="none" w:color="auto"/>
              </w:rPr>
              <w:t>茂名市妇幼保健院</w:t>
            </w:r>
            <w:r>
              <w:rPr>
                <w:rFonts w:hint="eastAsia" w:ascii="仿宋" w:hAnsi="仿宋" w:eastAsia="仿宋" w:cs="仿宋"/>
                <w:b/>
                <w:bCs/>
                <w:color w:val="000000"/>
                <w:sz w:val="28"/>
                <w:szCs w:val="28"/>
                <w:u w:val="none" w:color="auto"/>
                <w:lang w:val="en-US" w:eastAsia="zh-CN"/>
              </w:rPr>
              <w:t>全院监控运维服务</w:t>
            </w:r>
            <w:r>
              <w:rPr>
                <w:rFonts w:hint="eastAsia" w:ascii="仿宋" w:hAnsi="仿宋" w:eastAsia="仿宋" w:cs="仿宋"/>
                <w:b/>
                <w:bCs/>
                <w:sz w:val="28"/>
                <w:szCs w:val="28"/>
                <w:u w:val="none" w:color="auto"/>
                <w:lang w:eastAsia="zh-CN"/>
              </w:rPr>
              <w:t>采购项目</w:t>
            </w:r>
            <w:r>
              <w:rPr>
                <w:rFonts w:hint="eastAsia" w:ascii="仿宋_GB2312" w:eastAsia="仿宋_GB2312"/>
                <w:b/>
                <w:sz w:val="28"/>
                <w:szCs w:val="28"/>
                <w:lang w:val="en-US" w:eastAsia="zh-CN"/>
              </w:rPr>
              <w:t xml:space="preserve">     </w:t>
            </w:r>
          </w:p>
          <w:p>
            <w:pPr>
              <w:pStyle w:val="3"/>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pPr>
              <w:pStyle w:val="3"/>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pPr>
              <w:pStyle w:val="3"/>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pPr>
              <w:pStyle w:val="3"/>
              <w:spacing w:line="400" w:lineRule="exact"/>
              <w:ind w:firstLine="1180" w:firstLineChars="369"/>
              <w:rPr>
                <w:rFonts w:hint="eastAsia" w:ascii="仿宋_GB2312" w:eastAsia="仿宋_GB2312"/>
                <w:b/>
                <w:sz w:val="32"/>
              </w:rPr>
            </w:pPr>
          </w:p>
        </w:tc>
      </w:tr>
    </w:tbl>
    <w:p>
      <w:pPr>
        <w:pStyle w:val="3"/>
        <w:rPr>
          <w:rStyle w:val="34"/>
          <w:rFonts w:ascii="Calibri" w:hAnsi="Calibri"/>
          <w:sz w:val="21"/>
          <w:szCs w:val="21"/>
          <w:lang w:val="en-US" w:eastAsia="zh-CN" w:bidi="ar-SA"/>
        </w:rPr>
      </w:pPr>
    </w:p>
    <w:p>
      <w:pPr>
        <w:numPr>
          <w:ilvl w:val="0"/>
          <w:numId w:val="0"/>
        </w:numPr>
        <w:spacing w:line="400" w:lineRule="exact"/>
        <w:ind w:leftChars="0"/>
        <w:rPr>
          <w:rFonts w:hint="eastAsia"/>
        </w:rPr>
      </w:pPr>
    </w:p>
    <w:p>
      <w:pPr>
        <w:pStyle w:val="4"/>
        <w:adjustRightInd w:val="0"/>
        <w:snapToGrid w:val="0"/>
        <w:spacing w:before="156" w:beforeLines="50" w:after="156" w:afterLines="50" w:line="360" w:lineRule="auto"/>
        <w:jc w:val="center"/>
        <w:rPr>
          <w:rFonts w:hint="eastAsia"/>
          <w:b w:val="0"/>
        </w:rPr>
      </w:pPr>
      <w:bookmarkStart w:id="8" w:name="_Toc50737293"/>
      <w:bookmarkStart w:id="9" w:name="_Toc361761304"/>
      <w:bookmarkStart w:id="10" w:name="_Toc50691028"/>
      <w:bookmarkStart w:id="11" w:name="_Toc50736473"/>
      <w:bookmarkStart w:id="12" w:name="_Toc52165077"/>
      <w:bookmarkStart w:id="13" w:name="_Toc168212179"/>
      <w:bookmarkStart w:id="14" w:name="_Toc50737325"/>
      <w:r>
        <w:rPr>
          <w:rFonts w:hint="eastAsia"/>
          <w:b w:val="0"/>
        </w:rPr>
        <w:t>报  价</w:t>
      </w:r>
      <w:r>
        <w:rPr>
          <w:b w:val="0"/>
        </w:rPr>
        <w:t xml:space="preserve"> </w:t>
      </w:r>
      <w:r>
        <w:rPr>
          <w:rFonts w:hint="eastAsia"/>
          <w:b w:val="0"/>
        </w:rPr>
        <w:t xml:space="preserve"> 函</w:t>
      </w:r>
      <w:bookmarkEnd w:id="8"/>
      <w:bookmarkEnd w:id="9"/>
      <w:bookmarkEnd w:id="10"/>
      <w:bookmarkEnd w:id="11"/>
      <w:bookmarkEnd w:id="12"/>
      <w:bookmarkEnd w:id="13"/>
      <w:bookmarkEnd w:id="14"/>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sz w:val="21"/>
          <w:szCs w:val="21"/>
        </w:rPr>
      </w:pPr>
      <w:r>
        <w:rPr>
          <w:rFonts w:hint="eastAsia" w:ascii="宋体" w:hAnsi="宋体"/>
          <w:sz w:val="21"/>
          <w:szCs w:val="21"/>
        </w:rPr>
        <w:t>致：茂名市妇幼保健院</w:t>
      </w:r>
    </w:p>
    <w:p>
      <w:pPr>
        <w:spacing w:line="360" w:lineRule="auto"/>
        <w:ind w:left="105" w:leftChars="50" w:firstLine="373" w:firstLineChars="178"/>
        <w:rPr>
          <w:rFonts w:hint="eastAsia" w:ascii="宋体" w:hAnsi="宋体"/>
        </w:rPr>
      </w:pPr>
      <w:r>
        <w:rPr>
          <w:rFonts w:hint="eastAsia"/>
          <w:sz w:val="21"/>
          <w:szCs w:val="21"/>
        </w:rPr>
        <w:t>我方确认收到贵方</w:t>
      </w:r>
      <w:r>
        <w:rPr>
          <w:rFonts w:hint="eastAsia" w:ascii="宋体" w:hAnsi="宋体" w:eastAsia="宋体" w:cs="宋体"/>
          <w:b/>
          <w:bCs/>
          <w:kern w:val="28"/>
          <w:sz w:val="21"/>
          <w:szCs w:val="21"/>
          <w:u w:val="single" w:color="auto"/>
        </w:rPr>
        <w:t xml:space="preserve"> </w:t>
      </w:r>
      <w:r>
        <w:rPr>
          <w:rFonts w:hint="eastAsia" w:ascii="宋体" w:hAnsi="宋体" w:eastAsia="宋体" w:cs="宋体"/>
          <w:b/>
          <w:bCs/>
          <w:color w:val="000000"/>
          <w:sz w:val="21"/>
          <w:szCs w:val="21"/>
          <w:u w:val="single" w:color="auto"/>
        </w:rPr>
        <w:t>茂名市妇幼保健院</w:t>
      </w:r>
      <w:r>
        <w:rPr>
          <w:rFonts w:hint="eastAsia" w:ascii="宋体" w:hAnsi="宋体" w:eastAsia="宋体" w:cs="宋体"/>
          <w:b/>
          <w:bCs/>
          <w:color w:val="000000"/>
          <w:sz w:val="21"/>
          <w:szCs w:val="21"/>
          <w:u w:val="single" w:color="auto"/>
          <w:lang w:val="en-US" w:eastAsia="zh-CN"/>
        </w:rPr>
        <w:t>全院监控运维服务</w:t>
      </w:r>
      <w:r>
        <w:rPr>
          <w:rFonts w:hint="eastAsia" w:ascii="宋体" w:hAnsi="宋体" w:eastAsia="宋体" w:cs="宋体"/>
          <w:b/>
          <w:bCs/>
          <w:sz w:val="21"/>
          <w:szCs w:val="21"/>
          <w:u w:val="single" w:color="auto"/>
          <w:lang w:eastAsia="zh-CN"/>
        </w:rPr>
        <w:t>采购项目</w:t>
      </w:r>
      <w:r>
        <w:rPr>
          <w:rFonts w:hint="eastAsia" w:ascii="仿宋_GB2312" w:eastAsia="仿宋_GB2312"/>
          <w:b/>
          <w:sz w:val="21"/>
          <w:szCs w:val="21"/>
          <w:lang w:val="en-US" w:eastAsia="zh-CN"/>
        </w:rPr>
        <w:t xml:space="preserve"> </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2024-MMFY12</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ascii="宋体" w:hAnsi="宋体" w:eastAsia="宋体" w:cs="宋体"/>
          <w:sz w:val="21"/>
          <w:szCs w:val="21"/>
        </w:rPr>
        <w:t>的</w:t>
      </w:r>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pPr>
        <w:spacing w:line="360" w:lineRule="auto"/>
        <w:ind w:firstLine="420" w:firstLineChars="200"/>
        <w:rPr>
          <w:rFonts w:hint="eastAsia" w:ascii="宋体" w:hAnsi="宋体"/>
        </w:rPr>
      </w:pPr>
      <w:r>
        <w:rPr>
          <w:rFonts w:hint="eastAsia" w:ascii="宋体" w:hAnsi="宋体"/>
        </w:rPr>
        <w:t>签名代表在此声明并同意：</w:t>
      </w:r>
    </w:p>
    <w:p>
      <w:pPr>
        <w:numPr>
          <w:ilvl w:val="0"/>
          <w:numId w:val="4"/>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我们愿意遵守采购人</w:t>
      </w:r>
      <w:r>
        <w:rPr>
          <w:rFonts w:hint="eastAsia" w:ascii="宋体" w:hAnsi="宋体"/>
          <w:lang w:eastAsia="zh-CN"/>
        </w:rPr>
        <w:t>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我们同意提供采购人要求的有关投标报价的一切数据或资料。</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 xml:space="preserve">我们完全理解采购人拒绝迟到的任何投标报价和最低投标报价不是被授予成交的唯一条件。   </w:t>
      </w:r>
    </w:p>
    <w:p>
      <w:pPr>
        <w:keepNext w:val="0"/>
        <w:keepLines w:val="0"/>
        <w:pageBreakBefore w:val="0"/>
        <w:widowControl/>
        <w:numPr>
          <w:ilvl w:val="0"/>
          <w:numId w:val="4"/>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pPr>
        <w:numPr>
          <w:ilvl w:val="0"/>
          <w:numId w:val="4"/>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我们是依法注册的法人，在法律、财务及运作上完全独立于采购人</w:t>
      </w:r>
      <w:r>
        <w:rPr>
          <w:rFonts w:hint="eastAsia"/>
        </w:rPr>
        <w:t>。</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ind w:left="480"/>
        <w:rPr>
          <w:rFonts w:hint="eastAsia" w:ascii="宋体"/>
        </w:rPr>
      </w:pPr>
    </w:p>
    <w:p>
      <w:pPr>
        <w:spacing w:line="360" w:lineRule="auto"/>
        <w:ind w:left="480"/>
        <w:rPr>
          <w:rFonts w:hint="eastAsia" w:ascii="宋体" w:hAnsi="宋体"/>
        </w:rPr>
      </w:pPr>
      <w:r>
        <w:rPr>
          <w:rFonts w:hint="eastAsia" w:ascii="宋体"/>
          <w:b/>
          <w:bCs/>
        </w:rPr>
        <w:t>法定代表</w:t>
      </w:r>
      <w:r>
        <w:rPr>
          <w:rFonts w:hint="eastAsia" w:ascii="宋体"/>
          <w:b/>
          <w:bCs/>
          <w:lang w:eastAsia="zh-CN"/>
        </w:rPr>
        <w:t>人</w:t>
      </w:r>
      <w:r>
        <w:rPr>
          <w:rFonts w:hint="eastAsia" w:ascii="宋体"/>
          <w:b/>
          <w:bCs/>
        </w:rPr>
        <w:t>或</w:t>
      </w:r>
      <w:r>
        <w:rPr>
          <w:rFonts w:hint="eastAsia" w:ascii="宋体"/>
          <w:b/>
          <w:bCs/>
          <w:lang w:eastAsia="zh-CN"/>
        </w:rPr>
        <w:t>响应供应商</w:t>
      </w:r>
      <w:r>
        <w:rPr>
          <w:rFonts w:hint="eastAsia" w:ascii="宋体" w:hAnsi="宋体"/>
          <w:b/>
          <w:bCs/>
        </w:rPr>
        <w:t>授权代表（签名或</w:t>
      </w:r>
      <w:r>
        <w:rPr>
          <w:rFonts w:hint="eastAsia" w:ascii="宋体" w:hAnsi="宋体"/>
          <w:b/>
          <w:bCs/>
          <w:lang w:eastAsia="zh-CN"/>
        </w:rPr>
        <w:t>签</w:t>
      </w:r>
      <w:r>
        <w:rPr>
          <w:rFonts w:hint="eastAsia" w:ascii="宋体" w:hAnsi="宋体"/>
          <w:b/>
          <w:bCs/>
        </w:rPr>
        <w:t xml:space="preserve">章）：  </w:t>
      </w:r>
      <w:r>
        <w:rPr>
          <w:rFonts w:hint="eastAsia" w:ascii="宋体" w:hAnsi="宋体"/>
        </w:rPr>
        <w:t xml:space="preserve">                 </w:t>
      </w:r>
    </w:p>
    <w:p>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sz w:val="21"/>
          <w:szCs w:val="21"/>
        </w:rPr>
      </w:pPr>
      <w:r>
        <w:rPr>
          <w:rFonts w:hint="eastAsia" w:ascii="宋体" w:hAnsi="宋体"/>
          <w:sz w:val="21"/>
          <w:szCs w:val="21"/>
        </w:rPr>
        <w:t xml:space="preserve">  </w:t>
      </w:r>
      <w:bookmarkStart w:id="15" w:name="_Toc50691029"/>
      <w:bookmarkStart w:id="16" w:name="_Toc43264516"/>
      <w:bookmarkStart w:id="17" w:name="_Toc50703722"/>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sz w:val="21"/>
          <w:szCs w:val="21"/>
        </w:rPr>
      </w:pPr>
      <w:r>
        <w:rPr>
          <w:rFonts w:ascii="宋体" w:hAnsi="宋体"/>
          <w:sz w:val="21"/>
          <w:szCs w:val="21"/>
        </w:rPr>
        <w:br w:type="page"/>
      </w:r>
    </w:p>
    <w:p>
      <w:pPr>
        <w:pStyle w:val="4"/>
        <w:adjustRightInd w:val="0"/>
        <w:snapToGrid w:val="0"/>
        <w:spacing w:before="156" w:beforeLines="50" w:after="156" w:afterLines="50" w:line="360" w:lineRule="auto"/>
        <w:jc w:val="center"/>
        <w:rPr>
          <w:rFonts w:hint="eastAsia" w:cs="Times New Roman"/>
          <w:b w:val="0"/>
          <w:lang w:eastAsia="zh-CN"/>
        </w:rPr>
      </w:pPr>
      <w:bookmarkStart w:id="18" w:name="_Toc361761305"/>
      <w:bookmarkStart w:id="19" w:name="_Toc237145559"/>
      <w:r>
        <w:rPr>
          <w:rFonts w:hint="eastAsia" w:cs="Times New Roman"/>
          <w:b w:val="0"/>
          <w:lang w:eastAsia="zh-CN"/>
        </w:rPr>
        <w:t>响应供应商资格信用承诺函</w:t>
      </w:r>
      <w:bookmarkEnd w:id="18"/>
      <w:bookmarkEnd w:id="19"/>
    </w:p>
    <w:p>
      <w:pPr>
        <w:keepNext w:val="0"/>
        <w:keepLines w:val="0"/>
        <w:pageBreakBefore w:val="0"/>
        <w:widowControl/>
        <w:kinsoku/>
        <w:wordWrap/>
        <w:overflowPunct/>
        <w:topLinePunct w:val="0"/>
        <w:autoSpaceDE/>
        <w:autoSpaceDN/>
        <w:bidi w:val="0"/>
        <w:adjustRightInd/>
        <w:spacing w:line="440" w:lineRule="exact"/>
        <w:rPr>
          <w:rFonts w:hint="eastAsia"/>
          <w:b/>
          <w:bCs/>
          <w:sz w:val="21"/>
          <w:szCs w:val="21"/>
        </w:rPr>
      </w:pPr>
      <w:r>
        <w:rPr>
          <w:rFonts w:hint="eastAsia"/>
          <w:b/>
          <w:bCs/>
          <w:sz w:val="21"/>
          <w:szCs w:val="21"/>
        </w:rPr>
        <w:t>茂名市妇幼保健院：</w:t>
      </w:r>
    </w:p>
    <w:p>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Fonts w:hint="eastAsia" w:ascii="宋体" w:hAnsi="宋体" w:eastAsia="宋体" w:cs="宋体"/>
          <w:b/>
          <w:bCs/>
          <w:color w:val="000000"/>
          <w:sz w:val="21"/>
          <w:szCs w:val="21"/>
          <w:u w:val="single" w:color="auto"/>
        </w:rPr>
        <w:t>茂名市妇幼保健院</w:t>
      </w:r>
      <w:r>
        <w:rPr>
          <w:rFonts w:hint="eastAsia" w:ascii="宋体" w:hAnsi="宋体" w:eastAsia="宋体" w:cs="宋体"/>
          <w:b/>
          <w:bCs/>
          <w:color w:val="000000"/>
          <w:sz w:val="21"/>
          <w:szCs w:val="21"/>
          <w:u w:val="single" w:color="auto"/>
          <w:lang w:val="en-US" w:eastAsia="zh-CN"/>
        </w:rPr>
        <w:t>全院监控运维服务</w:t>
      </w:r>
      <w:r>
        <w:rPr>
          <w:rFonts w:hint="eastAsia" w:ascii="宋体" w:hAnsi="宋体" w:eastAsia="宋体" w:cs="宋体"/>
          <w:b/>
          <w:bCs/>
          <w:sz w:val="21"/>
          <w:szCs w:val="21"/>
          <w:u w:val="single" w:color="auto"/>
          <w:lang w:eastAsia="zh-CN"/>
        </w:rPr>
        <w:t>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2024-MMFY12</w:t>
      </w:r>
      <w:r>
        <w:rPr>
          <w:rStyle w:val="34"/>
          <w:rFonts w:hint="eastAsia" w:ascii="宋体" w:hAnsi="宋体" w:eastAsia="宋体" w:cs="宋体"/>
          <w:b/>
          <w:bCs/>
          <w:sz w:val="21"/>
          <w:szCs w:val="21"/>
          <w:u w:val="single" w:color="auto"/>
          <w:lang w:val="en-US" w:eastAsia="zh-CN" w:bidi="ar-SA"/>
        </w:rPr>
        <w:t>）</w:t>
      </w:r>
      <w:r>
        <w:rPr>
          <w:sz w:val="21"/>
          <w:szCs w:val="21"/>
          <w:u w:val="single"/>
        </w:rPr>
        <w:t xml:space="preserve"> </w:t>
      </w:r>
      <w:bookmarkEnd w:id="15"/>
      <w:bookmarkEnd w:id="16"/>
      <w:bookmarkEnd w:id="17"/>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在评审环节结束后，自愿接受采购</w:t>
      </w:r>
      <w:r>
        <w:rPr>
          <w:rFonts w:hint="eastAsia" w:ascii="宋体" w:hAnsi="宋体" w:eastAsia="宋体" w:cs="宋体"/>
          <w:sz w:val="21"/>
          <w:szCs w:val="21"/>
          <w:lang w:eastAsia="zh-CN"/>
        </w:rPr>
        <w:t>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pacing w:line="440" w:lineRule="exact"/>
        <w:rPr>
          <w:rFonts w:hint="eastAsia"/>
          <w:sz w:val="21"/>
          <w:szCs w:val="21"/>
        </w:rPr>
      </w:pPr>
    </w:p>
    <w:p>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p>
    <w:p>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名或签章</w:t>
      </w:r>
      <w:r>
        <w:rPr>
          <w:rFonts w:hint="eastAsia"/>
          <w:sz w:val="21"/>
          <w:szCs w:val="21"/>
        </w:rPr>
        <w:t>）：</w:t>
      </w:r>
    </w:p>
    <w:p>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pPr>
        <w:keepNext w:val="0"/>
        <w:keepLines w:val="0"/>
        <w:pageBreakBefore w:val="0"/>
        <w:widowControl/>
        <w:kinsoku/>
        <w:wordWrap/>
        <w:overflowPunct/>
        <w:topLinePunct w:val="0"/>
        <w:autoSpaceDE/>
        <w:autoSpaceDN/>
        <w:bidi w:val="0"/>
        <w:adjustRightInd/>
        <w:spacing w:line="440" w:lineRule="exact"/>
        <w:ind w:firstLine="420"/>
        <w:sectPr>
          <w:headerReference r:id="rId4" w:type="first"/>
          <w:footerReference r:id="rId6" w:type="first"/>
          <w:headerReference r:id="rId3" w:type="default"/>
          <w:footerReference r:id="rId5" w:type="default"/>
          <w:pgSz w:w="11906" w:h="16838"/>
          <w:pgMar w:top="1134" w:right="1304" w:bottom="1134" w:left="1417" w:header="685" w:footer="567" w:gutter="0"/>
          <w:lnNumType w:countBy="0"/>
          <w:cols w:space="720" w:num="1"/>
          <w:titlePg/>
          <w:rtlGutter w:val="0"/>
          <w:docGrid w:type="linesAndChars" w:linePitch="312" w:charSpace="0"/>
        </w:sectPr>
      </w:pPr>
      <w:r>
        <w:rPr>
          <w:rFonts w:hint="eastAsia"/>
          <w:sz w:val="21"/>
          <w:szCs w:val="21"/>
        </w:rPr>
        <w:t>日期：</w:t>
      </w:r>
    </w:p>
    <w:p>
      <w:pPr>
        <w:numPr>
          <w:ilvl w:val="0"/>
          <w:numId w:val="0"/>
        </w:numPr>
        <w:spacing w:line="400" w:lineRule="exact"/>
        <w:ind w:leftChars="0"/>
        <w:rPr>
          <w:rFonts w:hint="eastAsia"/>
          <w:bCs/>
        </w:rPr>
      </w:pPr>
      <w:bookmarkStart w:id="20" w:name="_Toc361761306"/>
      <w:bookmarkStart w:id="21" w:name="_Toc50736477"/>
      <w:bookmarkStart w:id="22" w:name="_Toc170645734"/>
      <w:bookmarkStart w:id="23" w:name="_Toc50737329"/>
      <w:bookmarkStart w:id="24" w:name="_Toc50737297"/>
      <w:bookmarkStart w:id="25" w:name="_Toc52165081"/>
    </w:p>
    <w:p>
      <w:pPr>
        <w:pStyle w:val="4"/>
        <w:adjustRightInd w:val="0"/>
        <w:snapToGrid w:val="0"/>
        <w:spacing w:before="156" w:beforeLines="50" w:after="156" w:afterLines="50" w:line="360" w:lineRule="auto"/>
        <w:jc w:val="center"/>
        <w:rPr>
          <w:rFonts w:hint="eastAsia"/>
          <w:b w:val="0"/>
        </w:rPr>
      </w:pPr>
      <w:r>
        <w:rPr>
          <w:rFonts w:hint="eastAsia" w:ascii="宋体" w:hAnsi="宋体"/>
          <w:b w:val="0"/>
          <w:bCs w:val="0"/>
          <w:kern w:val="2"/>
          <w:sz w:val="32"/>
          <w:szCs w:val="32"/>
        </w:rPr>
        <w:t>营业执照或事业单位法人证书或社会团体法人登记证书</w:t>
      </w:r>
    </w:p>
    <w:p>
      <w:pPr>
        <w:pStyle w:val="4"/>
        <w:numPr>
          <w:ilvl w:val="1"/>
          <w:numId w:val="0"/>
        </w:numPr>
        <w:adjustRightInd w:val="0"/>
        <w:snapToGrid w:val="0"/>
        <w:spacing w:before="156" w:beforeLines="50" w:after="156" w:afterLines="50" w:line="360" w:lineRule="auto"/>
        <w:ind w:firstLine="3520" w:firstLineChars="1100"/>
        <w:jc w:val="both"/>
        <w:rPr>
          <w:rFonts w:hint="eastAsia"/>
          <w:b w:val="0"/>
        </w:rPr>
      </w:pPr>
      <w:r>
        <w:rPr>
          <w:rFonts w:hint="eastAsia" w:ascii="宋体" w:hAnsi="宋体"/>
          <w:b w:val="0"/>
          <w:bCs w:val="0"/>
          <w:kern w:val="2"/>
          <w:sz w:val="32"/>
          <w:szCs w:val="32"/>
          <w:lang w:eastAsia="zh-CN"/>
        </w:rPr>
        <w:t>等资格证明材料</w:t>
      </w:r>
    </w:p>
    <w:p>
      <w:pPr>
        <w:rPr>
          <w:rFonts w:hint="eastAsia" w:ascii="宋体" w:hAnsi="宋体"/>
          <w:b w:val="0"/>
          <w:bCs w:val="0"/>
          <w:kern w:val="2"/>
          <w:sz w:val="32"/>
          <w:szCs w:val="32"/>
          <w:lang w:eastAsia="zh-CN"/>
        </w:rPr>
      </w:pPr>
    </w:p>
    <w:p>
      <w:pPr>
        <w:pStyle w:val="4"/>
        <w:numPr>
          <w:ilvl w:val="1"/>
          <w:numId w:val="0"/>
        </w:numPr>
        <w:ind w:left="420" w:leftChars="0"/>
        <w:rPr>
          <w:rFonts w:hint="eastAsia"/>
        </w:rPr>
      </w:pPr>
    </w:p>
    <w:p>
      <w:pPr>
        <w:rPr>
          <w:rFonts w:hint="eastAsia" w:ascii="宋体" w:hAnsi="宋体"/>
          <w:b w:val="0"/>
          <w:bCs w:val="0"/>
          <w:kern w:val="2"/>
          <w:sz w:val="32"/>
          <w:szCs w:val="32"/>
          <w:lang w:eastAsia="zh-CN"/>
        </w:rPr>
      </w:pPr>
    </w:p>
    <w:p>
      <w:pPr>
        <w:pStyle w:val="4"/>
        <w:numPr>
          <w:ilvl w:val="1"/>
          <w:numId w:val="0"/>
        </w:numPr>
        <w:ind w:left="420" w:leftChars="0"/>
        <w:rPr>
          <w:rFonts w:hint="eastAsia"/>
        </w:rPr>
      </w:pPr>
    </w:p>
    <w:p>
      <w:pPr>
        <w:rPr>
          <w:rFonts w:hint="eastAsia" w:ascii="宋体" w:hAnsi="宋体"/>
          <w:b w:val="0"/>
          <w:bCs w:val="0"/>
          <w:kern w:val="2"/>
          <w:sz w:val="32"/>
          <w:szCs w:val="32"/>
          <w:lang w:eastAsia="zh-CN"/>
        </w:rPr>
      </w:pPr>
    </w:p>
    <w:p>
      <w:pPr>
        <w:pStyle w:val="4"/>
        <w:numPr>
          <w:ilvl w:val="1"/>
          <w:numId w:val="0"/>
        </w:numPr>
        <w:ind w:left="420" w:leftChars="0"/>
        <w:rPr>
          <w:rFonts w:hint="eastAsia"/>
        </w:rPr>
      </w:pPr>
    </w:p>
    <w:p>
      <w:pPr>
        <w:rPr>
          <w:rFonts w:hint="eastAsia"/>
        </w:rPr>
      </w:pPr>
    </w:p>
    <w:p>
      <w:pPr>
        <w:pStyle w:val="4"/>
        <w:numPr>
          <w:ilvl w:val="1"/>
          <w:numId w:val="0"/>
        </w:numPr>
        <w:ind w:left="420" w:leftChars="0"/>
        <w:rPr>
          <w:rFonts w:hint="eastAsia"/>
        </w:rPr>
      </w:pPr>
    </w:p>
    <w:p>
      <w:pPr>
        <w:rPr>
          <w:rFonts w:hint="eastAsia"/>
        </w:rPr>
      </w:pPr>
    </w:p>
    <w:p>
      <w:pPr>
        <w:pStyle w:val="4"/>
        <w:numPr>
          <w:ilvl w:val="1"/>
          <w:numId w:val="0"/>
        </w:numPr>
        <w:ind w:left="420" w:leftChars="0"/>
        <w:rPr>
          <w:rFonts w:hint="eastAsia"/>
        </w:rPr>
      </w:pPr>
    </w:p>
    <w:p>
      <w:pPr>
        <w:rPr>
          <w:rFonts w:hint="eastAsia"/>
        </w:rPr>
      </w:pPr>
    </w:p>
    <w:p>
      <w:pPr>
        <w:pStyle w:val="4"/>
        <w:numPr>
          <w:ilvl w:val="1"/>
          <w:numId w:val="0"/>
        </w:numPr>
        <w:ind w:left="420" w:leftChars="0"/>
        <w:rPr>
          <w:rFonts w:hint="eastAsia"/>
        </w:rPr>
      </w:pPr>
    </w:p>
    <w:p>
      <w:pPr>
        <w:rPr>
          <w:rFonts w:hint="eastAsia"/>
        </w:rPr>
      </w:pPr>
    </w:p>
    <w:p>
      <w:pPr>
        <w:pStyle w:val="3"/>
        <w:rPr>
          <w:rFonts w:hint="eastAsia"/>
        </w:rPr>
      </w:pPr>
    </w:p>
    <w:p>
      <w:pPr>
        <w:pStyle w:val="3"/>
        <w:rPr>
          <w:rFonts w:hint="eastAsia"/>
        </w:rPr>
      </w:pPr>
    </w:p>
    <w:p>
      <w:pPr>
        <w:pStyle w:val="3"/>
        <w:rPr>
          <w:rFonts w:hint="eastAsia"/>
        </w:rPr>
      </w:pPr>
    </w:p>
    <w:p>
      <w:pPr>
        <w:rPr>
          <w:rFonts w:hint="eastAsia"/>
        </w:rPr>
      </w:pPr>
    </w:p>
    <w:bookmarkEnd w:id="20"/>
    <w:bookmarkEnd w:id="21"/>
    <w:bookmarkEnd w:id="22"/>
    <w:bookmarkEnd w:id="23"/>
    <w:bookmarkEnd w:id="24"/>
    <w:bookmarkEnd w:id="25"/>
    <w:p>
      <w:pPr>
        <w:pStyle w:val="4"/>
        <w:numPr>
          <w:ilvl w:val="1"/>
          <w:numId w:val="0"/>
        </w:numPr>
        <w:adjustRightInd w:val="0"/>
        <w:snapToGrid w:val="0"/>
        <w:spacing w:before="156" w:beforeLines="50" w:after="156" w:afterLines="50" w:line="360" w:lineRule="auto"/>
        <w:jc w:val="center"/>
        <w:rPr>
          <w:rFonts w:hint="eastAsia"/>
          <w:b w:val="0"/>
        </w:rPr>
      </w:pPr>
      <w:r>
        <w:rPr>
          <w:rFonts w:hint="eastAsia"/>
          <w:b w:val="0"/>
          <w:lang w:val="en-US" w:eastAsia="zh-CN"/>
        </w:rPr>
        <w:t>1.4</w:t>
      </w:r>
      <w:r>
        <w:rPr>
          <w:rFonts w:hint="eastAsia"/>
          <w:b w:val="0"/>
        </w:rPr>
        <w:t>法定代表人授权委托书</w:t>
      </w:r>
    </w:p>
    <w:p>
      <w:pPr>
        <w:spacing w:line="400" w:lineRule="exact"/>
        <w:rPr>
          <w:rFonts w:hint="eastAsia" w:ascii="楷体_GB2312" w:eastAsia="楷体_GB2312"/>
          <w:sz w:val="28"/>
        </w:rPr>
      </w:pPr>
    </w:p>
    <w:p>
      <w:pPr>
        <w:pStyle w:val="7"/>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4"/>
          <w:rFonts w:hint="eastAsia" w:hAnsi="宋体" w:cs="宋体"/>
          <w:b/>
          <w:bCs/>
          <w:sz w:val="21"/>
          <w:szCs w:val="21"/>
          <w:u w:val="single" w:color="auto"/>
          <w:lang w:val="en-US" w:eastAsia="zh-CN" w:bidi="ar-SA"/>
        </w:rPr>
        <w:t>茂名市妇幼保健院</w:t>
      </w:r>
      <w:r>
        <w:rPr>
          <w:rFonts w:hint="eastAsia" w:ascii="宋体" w:hAnsi="宋体" w:eastAsia="宋体" w:cs="宋体"/>
          <w:b/>
          <w:bCs/>
          <w:color w:val="000000"/>
          <w:sz w:val="21"/>
          <w:szCs w:val="21"/>
          <w:u w:val="single" w:color="auto"/>
          <w:lang w:val="en-US" w:eastAsia="zh-CN"/>
        </w:rPr>
        <w:t>全院监控运维服务</w:t>
      </w:r>
      <w:r>
        <w:rPr>
          <w:rFonts w:hint="eastAsia" w:ascii="宋体" w:hAnsi="宋体" w:eastAsia="宋体" w:cs="宋体"/>
          <w:b/>
          <w:bCs/>
          <w:sz w:val="21"/>
          <w:szCs w:val="21"/>
          <w:u w:val="single" w:color="auto"/>
          <w:lang w:eastAsia="zh-CN"/>
        </w:rPr>
        <w:t>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2024-MMFY12</w:t>
      </w:r>
      <w:r>
        <w:rPr>
          <w:rStyle w:val="34"/>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pPr>
        <w:pStyle w:val="7"/>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pPr>
        <w:spacing w:line="360" w:lineRule="auto"/>
        <w:ind w:firstLine="420" w:firstLineChars="200"/>
        <w:rPr>
          <w:rFonts w:hint="eastAsia" w:ascii="宋体"/>
          <w:sz w:val="21"/>
          <w:szCs w:val="21"/>
        </w:rPr>
      </w:pPr>
    </w:p>
    <w:p>
      <w:pPr>
        <w:spacing w:line="480" w:lineRule="auto"/>
        <w:ind w:left="2" w:leftChars="1" w:firstLine="1365" w:firstLineChars="650"/>
        <w:rPr>
          <w:rFonts w:hint="eastAsia" w:ascii="宋体" w:hAnsi="宋体"/>
          <w:sz w:val="21"/>
          <w:szCs w:val="21"/>
        </w:rPr>
      </w:pPr>
    </w:p>
    <w:p>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pPr>
        <w:spacing w:line="360" w:lineRule="auto"/>
        <w:rPr>
          <w:rFonts w:hint="eastAsia" w:ascii="宋体"/>
          <w:sz w:val="21"/>
          <w:szCs w:val="21"/>
        </w:rPr>
      </w:pPr>
    </w:p>
    <w:p>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pPr>
        <w:spacing w:line="360" w:lineRule="auto"/>
        <w:rPr>
          <w:rFonts w:ascii="宋体"/>
          <w:sz w:val="21"/>
          <w:szCs w:val="21"/>
        </w:rPr>
      </w:pPr>
      <w:r>
        <w:rPr>
          <w:rFonts w:hint="eastAsia" w:ascii="宋体"/>
          <w:sz w:val="21"/>
          <w:szCs w:val="21"/>
        </w:rPr>
        <w:t>地    址：</w:t>
      </w:r>
    </w:p>
    <w:p>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pPr>
        <w:spacing w:line="360" w:lineRule="auto"/>
        <w:ind w:left="1159" w:leftChars="552" w:firstLine="2261"/>
        <w:rPr>
          <w:rFonts w:hint="eastAsia" w:ascii="宋体"/>
        </w:rPr>
      </w:pPr>
    </w:p>
    <w:p>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32" o:spid="_x0000_s1032" o:spt="1" style="position:absolute;left:0pt;margin-left:240pt;margin-top:24.7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p/>
              </w:txbxContent>
            </v:textbox>
          </v:rect>
        </w:pict>
      </w:r>
      <w:r>
        <w:rPr>
          <w:rFonts w:hint="eastAsia" w:ascii="宋体"/>
        </w:rPr>
        <w:t xml:space="preserve">                                              </w:t>
      </w:r>
    </w:p>
    <w:p>
      <w:pPr>
        <w:spacing w:line="500" w:lineRule="exact"/>
        <w:rPr>
          <w:rFonts w:ascii="宋体"/>
          <w:sz w:val="24"/>
        </w:rPr>
      </w:pPr>
      <w:r>
        <w:rPr>
          <w:rFonts w:ascii="宋体" w:hAnsi="Calibri" w:eastAsia="宋体" w:cs="Times New Roman"/>
          <w:sz w:val="24"/>
          <w:szCs w:val="21"/>
          <w:lang w:val="en-US" w:eastAsia="zh-CN" w:bidi="ar-SA"/>
        </w:rPr>
        <w:pict>
          <v:rect id="_x0000_s1033" o:spid="_x0000_s1033" o:spt="1" style="position:absolute;left:0pt;margin-left:-6.75pt;margin-top:1.35pt;height:156pt;width:243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txbxContent>
            </v:textbox>
          </v:rect>
        </w:pic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tabs>
          <w:tab w:val="left" w:pos="689"/>
        </w:tabs>
        <w:rPr>
          <w:rFonts w:ascii="宋体"/>
          <w:sz w:val="24"/>
        </w:rPr>
        <w:sectPr>
          <w:pgSz w:w="11906" w:h="16838"/>
          <w:pgMar w:top="1134" w:right="1134" w:bottom="1134" w:left="1134" w:header="685" w:footer="567" w:gutter="0"/>
          <w:lnNumType w:countBy="0"/>
          <w:cols w:space="720" w:num="1"/>
          <w:titlePg/>
          <w:docGrid w:type="linesAndChars" w:linePitch="312" w:charSpace="0"/>
        </w:sectPr>
      </w:pPr>
    </w:p>
    <w:p>
      <w:pPr>
        <w:numPr>
          <w:ilvl w:val="0"/>
          <w:numId w:val="0"/>
        </w:numPr>
        <w:spacing w:line="400" w:lineRule="exact"/>
        <w:ind w:leftChars="0"/>
        <w:rPr>
          <w:rFonts w:hint="eastAsia"/>
          <w:bCs/>
        </w:rPr>
      </w:pPr>
    </w:p>
    <w:p>
      <w:pPr>
        <w:pStyle w:val="4"/>
        <w:numPr>
          <w:ilvl w:val="1"/>
          <w:numId w:val="0"/>
        </w:numPr>
        <w:adjustRightInd w:val="0"/>
        <w:snapToGrid w:val="0"/>
        <w:spacing w:before="156" w:beforeLines="50" w:after="156" w:afterLines="50" w:line="360" w:lineRule="auto"/>
        <w:jc w:val="center"/>
        <w:rPr>
          <w:rFonts w:hint="eastAsia"/>
          <w:b w:val="0"/>
        </w:rPr>
      </w:pPr>
      <w:bookmarkStart w:id="26" w:name="_Toc361761307"/>
      <w:bookmarkStart w:id="27" w:name="_Toc170645736"/>
      <w:bookmarkStart w:id="28" w:name="_Toc321408668"/>
      <w:bookmarkStart w:id="29" w:name="_Toc361761309"/>
      <w:bookmarkStart w:id="30" w:name="_Toc173647298"/>
      <w:r>
        <w:rPr>
          <w:rFonts w:hint="eastAsia"/>
          <w:b w:val="0"/>
          <w:lang w:val="en-US" w:eastAsia="zh-CN"/>
        </w:rPr>
        <w:t>1.5</w:t>
      </w:r>
      <w:r>
        <w:rPr>
          <w:rFonts w:hint="eastAsia"/>
          <w:b w:val="0"/>
        </w:rPr>
        <w:t>法定代表人证明书</w:t>
      </w:r>
      <w:bookmarkEnd w:id="26"/>
      <w:bookmarkEnd w:id="27"/>
    </w:p>
    <w:p>
      <w:pPr>
        <w:spacing w:line="400" w:lineRule="exact"/>
        <w:rPr>
          <w:rFonts w:hint="eastAsia" w:ascii="宋体" w:hAnsi="宋体"/>
          <w:bCs/>
          <w:sz w:val="28"/>
        </w:rPr>
      </w:pPr>
    </w:p>
    <w:p>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rPr>
      </w:pPr>
      <w:r>
        <w:rPr>
          <w:rFonts w:hint="eastAsia" w:ascii="宋体" w:hAnsi="宋体"/>
        </w:rPr>
        <w:t>附：</w:t>
      </w:r>
    </w:p>
    <w:p>
      <w:pPr>
        <w:spacing w:line="480" w:lineRule="auto"/>
        <w:ind w:firstLine="840" w:firstLineChars="400"/>
        <w:rPr>
          <w:rFonts w:hint="eastAsia" w:ascii="宋体" w:hAnsi="宋体"/>
        </w:rPr>
      </w:pPr>
      <w:r>
        <w:rPr>
          <w:rFonts w:hint="eastAsia" w:ascii="宋体" w:hAnsi="宋体"/>
        </w:rPr>
        <w:t xml:space="preserve">营业执照（注册号）：                       </w:t>
      </w:r>
    </w:p>
    <w:p>
      <w:pPr>
        <w:spacing w:line="480" w:lineRule="auto"/>
        <w:ind w:firstLine="840" w:firstLineChars="400"/>
        <w:rPr>
          <w:rFonts w:hint="eastAsia" w:ascii="宋体" w:hAnsi="宋体"/>
        </w:rPr>
      </w:pPr>
      <w:r>
        <w:rPr>
          <w:rFonts w:hint="eastAsia" w:ascii="宋体" w:hAnsi="宋体"/>
        </w:rPr>
        <w:t>经济性质：</w:t>
      </w:r>
    </w:p>
    <w:p>
      <w:pPr>
        <w:spacing w:line="480" w:lineRule="auto"/>
        <w:ind w:firstLine="840" w:firstLineChars="400"/>
        <w:rPr>
          <w:rFonts w:hint="eastAsia" w:ascii="宋体" w:hAnsi="宋体"/>
        </w:rPr>
      </w:pPr>
      <w:r>
        <w:rPr>
          <w:rFonts w:hint="eastAsia" w:ascii="宋体" w:hAnsi="宋体"/>
        </w:rPr>
        <w:t>主营（产）：</w:t>
      </w:r>
    </w:p>
    <w:p>
      <w:pPr>
        <w:spacing w:line="480" w:lineRule="auto"/>
        <w:ind w:firstLine="840" w:firstLineChars="400"/>
        <w:rPr>
          <w:rFonts w:hint="eastAsia" w:ascii="宋体" w:hAnsi="宋体"/>
        </w:rPr>
      </w:pPr>
      <w:r>
        <w:rPr>
          <w:rFonts w:hint="eastAsia" w:ascii="宋体" w:hAnsi="宋体"/>
        </w:rPr>
        <w:t>兼营（产）：</w:t>
      </w:r>
    </w:p>
    <w:p>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4" o:spid="_x0000_s1034" o:spt="1" style="position:absolute;left:0pt;margin-left:236.6pt;margin-top:23.25pt;height:148.2pt;width:221.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5" o:spid="_x0000_s1035" o:spt="1" style="position:absolute;left:0pt;margin-left:4.1pt;margin-top:23.25pt;height:148.2pt;width:215.2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pPr>
                    <w:pStyle w:val="4"/>
                    <w:numPr>
                      <w:ilvl w:val="1"/>
                      <w:numId w:val="0"/>
                    </w:numPr>
                    <w:tabs>
                      <w:tab w:val="clear" w:pos="996"/>
                    </w:tabs>
                    <w:ind w:left="420" w:leftChars="0"/>
                    <w:rPr>
                      <w:rFonts w:hint="eastAsia"/>
                    </w:rPr>
                  </w:pPr>
                </w:p>
              </w:txbxContent>
            </v:textbox>
          </v:rect>
        </w:pict>
      </w: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r>
        <w:rPr>
          <w:rFonts w:hint="eastAsia" w:ascii="宋体"/>
          <w:b/>
          <w:bCs/>
        </w:rPr>
        <w:t xml:space="preserve">                         </w:t>
      </w:r>
    </w:p>
    <w:p>
      <w:pPr>
        <w:spacing w:line="500" w:lineRule="exact"/>
        <w:rPr>
          <w:rFonts w:hint="eastAsia" w:ascii="宋体"/>
          <w:b/>
          <w:bCs/>
        </w:rPr>
      </w:pPr>
      <w:r>
        <w:rPr>
          <w:rFonts w:hint="eastAsia" w:ascii="宋体"/>
          <w:b/>
          <w:bCs/>
        </w:rPr>
        <w:t xml:space="preserve">                                         </w:t>
      </w:r>
    </w:p>
    <w:p>
      <w:pPr>
        <w:spacing w:line="500" w:lineRule="exact"/>
        <w:rPr>
          <w:rFonts w:hint="eastAsia" w:ascii="宋体"/>
          <w:b/>
          <w:bCs/>
        </w:rPr>
      </w:pP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pPr>
        <w:pStyle w:val="4"/>
        <w:numPr>
          <w:ilvl w:val="1"/>
          <w:numId w:val="0"/>
        </w:numPr>
        <w:adjustRightInd w:val="0"/>
        <w:snapToGrid w:val="0"/>
        <w:spacing w:before="156" w:beforeLines="50" w:after="156" w:afterLines="50" w:line="360" w:lineRule="auto"/>
        <w:ind w:left="420" w:leftChars="0"/>
        <w:jc w:val="center"/>
        <w:rPr>
          <w:rFonts w:hint="eastAsia"/>
          <w:b w:val="0"/>
        </w:rPr>
      </w:pPr>
      <w:r>
        <w:rPr>
          <w:rFonts w:hint="eastAsia"/>
          <w:b w:val="0"/>
          <w:lang w:val="en-US" w:eastAsia="zh-CN"/>
        </w:rPr>
        <w:t>1.6</w:t>
      </w:r>
      <w:r>
        <w:rPr>
          <w:rFonts w:hint="eastAsia"/>
          <w:b w:val="0"/>
        </w:rPr>
        <w:t>报价一览表</w:t>
      </w:r>
      <w:bookmarkEnd w:id="28"/>
      <w:bookmarkEnd w:id="29"/>
    </w:p>
    <w:p>
      <w:pPr>
        <w:spacing w:line="400" w:lineRule="exact"/>
        <w:ind w:firstLine="240" w:firstLineChars="100"/>
        <w:rPr>
          <w:rFonts w:hint="eastAsia" w:ascii="宋体" w:hAnsi="宋体"/>
          <w:sz w:val="24"/>
          <w:szCs w:val="24"/>
          <w:lang w:val="en-US" w:eastAsia="zh-CN"/>
        </w:rPr>
      </w:pPr>
      <w:r>
        <w:rPr>
          <w:rFonts w:hint="eastAsia" w:ascii="宋体" w:hAnsi="宋体"/>
          <w:sz w:val="24"/>
          <w:szCs w:val="24"/>
          <w:u w:val="none"/>
          <w:lang w:eastAsia="zh-CN"/>
        </w:rPr>
        <w:t>响应</w:t>
      </w:r>
      <w:r>
        <w:rPr>
          <w:rFonts w:hint="eastAsia" w:ascii="宋体" w:hAnsi="宋体"/>
          <w:sz w:val="24"/>
          <w:szCs w:val="24"/>
          <w:lang w:eastAsia="zh-CN"/>
        </w:rPr>
        <w:t>供应商</w:t>
      </w:r>
      <w:r>
        <w:rPr>
          <w:rFonts w:hint="eastAsia" w:ascii="宋体" w:hAnsi="宋体"/>
          <w:sz w:val="24"/>
          <w:szCs w:val="24"/>
        </w:rPr>
        <w:t>名称：</w:t>
      </w:r>
    </w:p>
    <w:tbl>
      <w:tblPr>
        <w:tblStyle w:val="15"/>
        <w:tblW w:w="822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880"/>
        <w:gridCol w:w="1320"/>
        <w:gridCol w:w="177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Style w:val="34"/>
                <w:rFonts w:ascii="宋体" w:hAnsi="宋体" w:eastAsia="宋体" w:cs="宋体"/>
                <w:b/>
                <w:bCs w:val="0"/>
                <w:color w:val="000000" w:themeColor="text1"/>
                <w:sz w:val="21"/>
                <w:szCs w:val="21"/>
                <w:lang w:val="en-US" w:eastAsia="zh-CN" w:bidi="ar-SA"/>
              </w:rPr>
            </w:pPr>
            <w:r>
              <w:rPr>
                <w:rStyle w:val="34"/>
                <w:rFonts w:hint="eastAsia" w:ascii="宋体" w:hAnsi="宋体" w:cs="宋体"/>
                <w:b/>
                <w:bCs w:val="0"/>
                <w:color w:val="000000" w:themeColor="text1"/>
                <w:sz w:val="21"/>
                <w:szCs w:val="21"/>
                <w:lang w:val="en-US" w:eastAsia="zh-CN" w:bidi="ar-SA"/>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项目名称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服务期限</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投标报价（元）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hint="eastAsia" w:ascii="宋体" w:hAnsi="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Style w:val="34"/>
                <w:rFonts w:ascii="宋体" w:hAnsi="宋体" w:eastAsia="宋体" w:cs="宋体"/>
                <w:b/>
                <w:bCs w:val="0"/>
                <w:color w:val="000000" w:themeColor="text1"/>
                <w:sz w:val="21"/>
                <w:szCs w:val="21"/>
                <w:lang w:val="en-US" w:eastAsia="zh-CN" w:bidi="ar-SA"/>
              </w:rPr>
            </w:pPr>
            <w:r>
              <w:rPr>
                <w:rStyle w:val="34"/>
                <w:rFonts w:hint="eastAsia" w:ascii="宋体" w:hAnsi="宋体" w:cs="宋体"/>
                <w:b w:val="0"/>
                <w:bCs/>
                <w:color w:val="000000" w:themeColor="text1"/>
                <w:sz w:val="21"/>
                <w:szCs w:val="21"/>
                <w:highlight w:val="none"/>
                <w:lang w:val="en-US" w:eastAsia="zh-CN" w:bidi="ar-SA"/>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ascii="宋体" w:hAnsi="宋体" w:eastAsia="宋体" w:cs="宋体"/>
                <w:b w:val="0"/>
                <w:bCs/>
                <w:color w:val="000000" w:themeColor="text1"/>
                <w:sz w:val="21"/>
                <w:szCs w:val="21"/>
                <w:lang w:val="en-US" w:eastAsia="zh-CN" w:bidi="ar-SA"/>
              </w:rPr>
            </w:pPr>
            <w:r>
              <w:rPr>
                <w:rFonts w:hint="eastAsia" w:ascii="宋体" w:hAnsi="宋体" w:eastAsia="宋体" w:cs="宋体"/>
                <w:b w:val="0"/>
                <w:bCs w:val="0"/>
                <w:color w:val="000000" w:themeColor="text1"/>
                <w:sz w:val="21"/>
                <w:szCs w:val="21"/>
                <w:u w:val="none" w:color="auto"/>
              </w:rPr>
              <w:t>茂名市妇幼保健院</w:t>
            </w:r>
            <w:r>
              <w:rPr>
                <w:rFonts w:hint="eastAsia" w:ascii="宋体" w:hAnsi="宋体" w:eastAsia="宋体" w:cs="宋体"/>
                <w:b w:val="0"/>
                <w:bCs w:val="0"/>
                <w:color w:val="000000" w:themeColor="text1"/>
                <w:sz w:val="21"/>
                <w:szCs w:val="21"/>
                <w:u w:val="none" w:color="auto"/>
                <w:lang w:val="en-US" w:eastAsia="zh-CN"/>
              </w:rPr>
              <w:t>全院监控运维服务</w:t>
            </w:r>
            <w:r>
              <w:rPr>
                <w:rFonts w:hint="eastAsia" w:ascii="宋体" w:hAnsi="宋体" w:eastAsia="宋体" w:cs="宋体"/>
                <w:b w:val="0"/>
                <w:bCs w:val="0"/>
                <w:color w:val="000000" w:themeColor="text1"/>
                <w:sz w:val="21"/>
                <w:szCs w:val="21"/>
                <w:u w:val="none" w:color="auto"/>
                <w:lang w:eastAsia="zh-CN"/>
              </w:rPr>
              <w:t>采购项目</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ascii="宋体" w:hAnsi="宋体" w:eastAsia="宋体" w:cs="宋体"/>
                <w:b w:val="0"/>
                <w:bCs/>
                <w:color w:val="000000" w:themeColor="text1"/>
                <w:sz w:val="21"/>
                <w:szCs w:val="21"/>
                <w:lang w:val="en-US" w:eastAsia="zh-CN" w:bidi="ar-SA"/>
              </w:rPr>
            </w:pPr>
            <w:r>
              <w:rPr>
                <w:rFonts w:hint="eastAsia" w:ascii="宋体" w:hAnsi="宋体"/>
                <w:color w:val="000000" w:themeColor="text1"/>
                <w:sz w:val="21"/>
                <w:szCs w:val="21"/>
                <w:vertAlign w:val="baseline"/>
                <w:lang w:val="en-US" w:eastAsia="zh-CN"/>
              </w:rPr>
              <w:t>1年</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4"/>
                <w:rFonts w:hint="eastAsia" w:ascii="宋体" w:hAnsi="宋体" w:cs="宋体"/>
                <w:b w:val="0"/>
                <w:bCs/>
                <w:color w:val="000000" w:themeColor="text1"/>
                <w:spacing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34"/>
                <w:rFonts w:hint="eastAsia" w:ascii="宋体" w:hAnsi="宋体" w:cs="宋体"/>
                <w:b w:val="0"/>
                <w:bCs/>
                <w:color w:val="000000" w:themeColor="text1"/>
                <w:sz w:val="21"/>
                <w:szCs w:val="21"/>
                <w:highlight w:val="none"/>
                <w:lang w:val="en-US" w:eastAsia="zh-CN" w:bidi="ar-SA"/>
              </w:rPr>
            </w:pPr>
            <w:r>
              <w:rPr>
                <w:rFonts w:hint="eastAsia" w:ascii="宋体" w:hAnsi="宋体"/>
                <w:color w:val="000000" w:themeColor="text1"/>
                <w:sz w:val="21"/>
                <w:szCs w:val="21"/>
              </w:rPr>
              <w:t>总计</w:t>
            </w:r>
          </w:p>
        </w:tc>
        <w:tc>
          <w:tcPr>
            <w:tcW w:w="7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rPr>
              <w:t>￥：</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大写：</w:t>
            </w:r>
            <w:r>
              <w:rPr>
                <w:rFonts w:hint="eastAsia" w:ascii="宋体" w:hAnsi="宋体"/>
                <w:color w:val="000000" w:themeColor="text1"/>
                <w:sz w:val="21"/>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2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210" w:firstLineChars="100"/>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lang w:eastAsia="zh-CN"/>
              </w:rPr>
              <w:t>联系人：</w:t>
            </w:r>
            <w:r>
              <w:rPr>
                <w:rFonts w:hint="eastAsia" w:ascii="宋体" w:hAnsi="宋体"/>
                <w:color w:val="000000" w:themeColor="text1"/>
                <w:sz w:val="21"/>
                <w:szCs w:val="21"/>
                <w:lang w:val="en-US" w:eastAsia="zh-CN"/>
              </w:rPr>
              <w:t xml:space="preserve">                                      联系电话：</w:t>
            </w:r>
          </w:p>
        </w:tc>
      </w:tr>
    </w:tbl>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Style w:val="34"/>
          <w:rFonts w:hint="eastAsia" w:ascii="宋体" w:hAnsi="宋体" w:eastAsia="宋体" w:cs="宋体"/>
          <w:color w:val="000000" w:themeColor="text1"/>
          <w:sz w:val="21"/>
          <w:szCs w:val="21"/>
          <w:highlight w:val="none"/>
          <w:lang w:val="en-US" w:eastAsia="zh-CN" w:bidi="ar-SA"/>
        </w:rPr>
      </w:pPr>
      <w:r>
        <w:rPr>
          <w:rStyle w:val="34"/>
          <w:rFonts w:hint="eastAsia" w:ascii="宋体" w:hAnsi="宋体" w:eastAsia="宋体" w:cs="宋体"/>
          <w:b w:val="0"/>
          <w:bCs w:val="0"/>
          <w:color w:val="000000" w:themeColor="text1"/>
          <w:sz w:val="21"/>
          <w:szCs w:val="21"/>
          <w:lang w:val="en-US" w:eastAsia="zh-CN" w:bidi="ar-SA"/>
        </w:rPr>
        <w:t>注：</w:t>
      </w:r>
      <w:r>
        <w:rPr>
          <w:rStyle w:val="34"/>
          <w:rFonts w:hint="eastAsia" w:ascii="宋体" w:hAnsi="宋体" w:eastAsia="宋体" w:cs="宋体"/>
          <w:color w:val="000000" w:themeColor="text1"/>
          <w:sz w:val="21"/>
          <w:szCs w:val="21"/>
          <w:highlight w:val="none"/>
          <w:lang w:val="en-US" w:eastAsia="zh-CN" w:bidi="ar-SA"/>
        </w:rPr>
        <w:t>投标人报价</w:t>
      </w:r>
      <w:r>
        <w:rPr>
          <w:rStyle w:val="34"/>
          <w:rFonts w:hint="eastAsia" w:ascii="宋体" w:hAnsi="宋体" w:cs="宋体"/>
          <w:color w:val="000000" w:themeColor="text1"/>
          <w:sz w:val="21"/>
          <w:szCs w:val="21"/>
          <w:highlight w:val="none"/>
          <w:lang w:val="en-US" w:eastAsia="zh-CN" w:bidi="ar-SA"/>
        </w:rPr>
        <w:t>必须包括完成本采购项目内容的所有费用，包括但不限于</w:t>
      </w:r>
      <w:r>
        <w:rPr>
          <w:rFonts w:hint="eastAsia" w:ascii="宋体" w:hAnsi="宋体" w:eastAsia="宋体" w:cs="宋体"/>
          <w:color w:val="000000" w:themeColor="text1"/>
          <w:sz w:val="21"/>
          <w:szCs w:val="21"/>
          <w:lang w:eastAsia="zh-CN"/>
        </w:rPr>
        <w:t>设备检测、保养、维修</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调试、人工</w:t>
      </w:r>
      <w:r>
        <w:rPr>
          <w:rFonts w:hint="eastAsia" w:ascii="宋体" w:hAnsi="宋体" w:eastAsia="宋体" w:cs="宋体"/>
          <w:color w:val="000000" w:themeColor="text1"/>
          <w:sz w:val="21"/>
          <w:szCs w:val="21"/>
        </w:rPr>
        <w:t>服务、</w:t>
      </w:r>
      <w:r>
        <w:rPr>
          <w:rFonts w:hint="eastAsia" w:ascii="宋体" w:hAnsi="宋体" w:cs="宋体"/>
          <w:color w:val="000000" w:themeColor="text1"/>
          <w:sz w:val="21"/>
          <w:szCs w:val="21"/>
          <w:lang w:eastAsia="zh-CN"/>
        </w:rPr>
        <w:t>交通费、</w:t>
      </w:r>
      <w:r>
        <w:rPr>
          <w:rFonts w:hint="eastAsia" w:ascii="宋体" w:hAnsi="宋体" w:eastAsia="宋体" w:cs="宋体"/>
          <w:color w:val="000000" w:themeColor="text1"/>
          <w:sz w:val="21"/>
          <w:szCs w:val="21"/>
        </w:rPr>
        <w:t>各项税费</w:t>
      </w:r>
      <w:r>
        <w:rPr>
          <w:rStyle w:val="34"/>
          <w:rFonts w:hint="eastAsia" w:ascii="宋体" w:hAnsi="宋体" w:cs="宋体"/>
          <w:color w:val="000000" w:themeColor="text1"/>
          <w:sz w:val="21"/>
          <w:szCs w:val="21"/>
          <w:highlight w:val="none"/>
          <w:lang w:val="en-US" w:eastAsia="zh-CN" w:bidi="ar-SA"/>
        </w:rPr>
        <w:t>及合同实施过程中应预见和不可预见等完成本采购项目内容所需的一切费用，</w:t>
      </w:r>
      <w:r>
        <w:rPr>
          <w:rStyle w:val="34"/>
          <w:rFonts w:hint="eastAsia" w:ascii="宋体" w:hAnsi="宋体" w:eastAsia="宋体" w:cs="宋体"/>
          <w:color w:val="000000" w:themeColor="text1"/>
          <w:sz w:val="21"/>
          <w:szCs w:val="21"/>
          <w:highlight w:val="none"/>
          <w:lang w:val="en-US" w:eastAsia="zh-CN" w:bidi="ar-SA"/>
        </w:rPr>
        <w:t>采购人不再支付成交价以外的其它费用</w:t>
      </w:r>
      <w:r>
        <w:rPr>
          <w:rStyle w:val="34"/>
          <w:rFonts w:hint="eastAsia" w:ascii="宋体" w:hAnsi="宋体" w:cs="宋体"/>
          <w:b w:val="0"/>
          <w:bCs w:val="0"/>
          <w:color w:val="000000" w:themeColor="text1"/>
          <w:sz w:val="21"/>
          <w:szCs w:val="21"/>
          <w:lang w:val="en-US" w:eastAsia="zh-CN" w:bidi="ar-SA"/>
        </w:rPr>
        <w:t>（</w:t>
      </w:r>
      <w:r>
        <w:rPr>
          <w:rFonts w:hint="eastAsia" w:ascii="宋体" w:hAnsi="宋体" w:cs="宋体"/>
          <w:b w:val="0"/>
          <w:bCs w:val="0"/>
          <w:color w:val="000000" w:themeColor="text1"/>
          <w:sz w:val="21"/>
          <w:szCs w:val="21"/>
          <w:lang w:val="en-US" w:eastAsia="zh-CN"/>
        </w:rPr>
        <w:t>不含更换设备配件费用</w:t>
      </w:r>
      <w:r>
        <w:rPr>
          <w:rStyle w:val="34"/>
          <w:rFonts w:hint="eastAsia" w:ascii="宋体" w:hAnsi="宋体" w:cs="宋体"/>
          <w:b w:val="0"/>
          <w:bCs w:val="0"/>
          <w:color w:val="000000" w:themeColor="text1"/>
          <w:sz w:val="21"/>
          <w:szCs w:val="21"/>
          <w:lang w:val="en-US" w:eastAsia="zh-CN" w:bidi="ar-SA"/>
        </w:rPr>
        <w:t>）</w:t>
      </w:r>
      <w:r>
        <w:rPr>
          <w:rStyle w:val="34"/>
          <w:rFonts w:hint="eastAsia" w:ascii="宋体" w:hAnsi="宋体" w:cs="宋体"/>
          <w:color w:val="000000" w:themeColor="text1"/>
          <w:sz w:val="21"/>
          <w:szCs w:val="21"/>
          <w:highlight w:val="none"/>
          <w:lang w:val="en-US" w:eastAsia="zh-CN" w:bidi="ar-SA"/>
        </w:rPr>
        <w:t>。</w:t>
      </w:r>
      <w:r>
        <w:rPr>
          <w:rFonts w:hint="eastAsia" w:ascii="宋体" w:hAnsi="宋体"/>
          <w:color w:val="000000" w:themeColor="text1"/>
          <w:sz w:val="21"/>
          <w:szCs w:val="21"/>
          <w:highlight w:val="none"/>
          <w:lang w:val="en-US" w:eastAsia="zh-CN"/>
        </w:rPr>
        <w:t xml:space="preserve">                      </w:t>
      </w:r>
      <w:r>
        <w:rPr>
          <w:rFonts w:hint="eastAsia" w:ascii="宋体" w:hAnsi="宋体"/>
          <w:color w:val="000000" w:themeColor="text1"/>
          <w:sz w:val="21"/>
          <w:szCs w:val="21"/>
          <w:highlight w:val="none"/>
        </w:rPr>
        <w:t xml:space="preserve">                                   </w:t>
      </w:r>
      <w:r>
        <w:rPr>
          <w:rFonts w:ascii="宋体" w:hAnsi="宋体"/>
          <w:color w:val="000000" w:themeColor="text1"/>
          <w:sz w:val="21"/>
          <w:szCs w:val="21"/>
          <w:highlight w:val="none"/>
        </w:rPr>
        <w:t xml:space="preserve">                       </w:t>
      </w:r>
      <w:r>
        <w:rPr>
          <w:rFonts w:hint="eastAsia" w:ascii="宋体" w:hAnsi="宋体"/>
          <w:color w:val="000000" w:themeColor="text1"/>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2" w:firstLineChars="200"/>
        <w:jc w:val="left"/>
        <w:textAlignment w:val="auto"/>
        <w:outlineLvl w:val="9"/>
        <w:rPr>
          <w:rFonts w:hint="eastAsia" w:ascii="宋体" w:hAnsi="宋体" w:eastAsia="宋体" w:cs="宋体"/>
          <w:b/>
          <w:bCs/>
          <w:color w:val="000000" w:themeColor="text1"/>
          <w:kern w:val="0"/>
          <w:sz w:val="21"/>
          <w:szCs w:val="21"/>
          <w:highlight w:val="none"/>
          <w:shd w:val="clear" w:color="auto" w:fill="auto"/>
        </w:rPr>
      </w:pPr>
      <w:r>
        <w:rPr>
          <w:rFonts w:hint="eastAsia" w:ascii="宋体" w:hAnsi="宋体" w:eastAsia="宋体" w:cs="宋体"/>
          <w:b/>
          <w:bCs/>
          <w:color w:val="000000" w:themeColor="text1"/>
          <w:sz w:val="21"/>
          <w:szCs w:val="21"/>
          <w:highlight w:val="none"/>
          <w:lang w:val="en-US" w:eastAsia="zh-CN"/>
        </w:rPr>
        <w:t>2、</w:t>
      </w:r>
      <w:r>
        <w:rPr>
          <w:rFonts w:hint="eastAsia" w:ascii="宋体" w:hAnsi="宋体" w:eastAsia="宋体" w:cs="宋体"/>
          <w:b w:val="0"/>
          <w:bCs w:val="0"/>
          <w:color w:val="000000" w:themeColor="text1"/>
          <w:sz w:val="21"/>
          <w:szCs w:val="21"/>
          <w:highlight w:val="none"/>
        </w:rPr>
        <w:t>★本采购项目设有</w:t>
      </w:r>
      <w:r>
        <w:rPr>
          <w:rFonts w:hint="eastAsia" w:ascii="宋体" w:hAnsi="宋体" w:eastAsia="宋体" w:cs="宋体"/>
          <w:b w:val="0"/>
          <w:bCs w:val="0"/>
          <w:color w:val="000000" w:themeColor="text1"/>
          <w:sz w:val="21"/>
          <w:szCs w:val="21"/>
          <w:highlight w:val="none"/>
          <w:lang w:eastAsia="zh-CN"/>
        </w:rPr>
        <w:t>采购预算</w:t>
      </w:r>
      <w:r>
        <w:rPr>
          <w:rFonts w:hint="eastAsia" w:ascii="宋体" w:hAnsi="宋体" w:eastAsia="宋体" w:cs="宋体"/>
          <w:b w:val="0"/>
          <w:bCs w:val="0"/>
          <w:color w:val="000000" w:themeColor="text1"/>
          <w:sz w:val="21"/>
          <w:szCs w:val="21"/>
          <w:highlight w:val="none"/>
        </w:rPr>
        <w:t>价，</w:t>
      </w:r>
      <w:r>
        <w:rPr>
          <w:rFonts w:hint="eastAsia" w:ascii="宋体" w:hAnsi="宋体" w:eastAsia="宋体" w:cs="宋体"/>
          <w:b w:val="0"/>
          <w:bCs w:val="0"/>
          <w:color w:val="000000" w:themeColor="text1"/>
          <w:sz w:val="21"/>
          <w:szCs w:val="21"/>
          <w:highlight w:val="none"/>
          <w:shd w:val="clear" w:color="auto" w:fill="FFFFFF"/>
          <w:lang w:eastAsia="zh-CN"/>
        </w:rPr>
        <w:t>投标人报价</w:t>
      </w:r>
      <w:r>
        <w:rPr>
          <w:rFonts w:hint="eastAsia" w:ascii="宋体" w:hAnsi="宋体" w:eastAsia="宋体" w:cs="宋体"/>
          <w:b w:val="0"/>
          <w:bCs w:val="0"/>
          <w:color w:val="000000" w:themeColor="text1"/>
          <w:sz w:val="21"/>
          <w:szCs w:val="21"/>
          <w:highlight w:val="none"/>
          <w:shd w:val="clear" w:color="auto" w:fill="FFFFFF"/>
        </w:rPr>
        <w:t>不得大于</w:t>
      </w:r>
      <w:r>
        <w:rPr>
          <w:rFonts w:hint="eastAsia" w:ascii="宋体" w:hAnsi="宋体" w:eastAsia="宋体" w:cs="宋体"/>
          <w:b w:val="0"/>
          <w:bCs w:val="0"/>
          <w:color w:val="000000" w:themeColor="text1"/>
          <w:sz w:val="21"/>
          <w:szCs w:val="21"/>
          <w:highlight w:val="none"/>
          <w:shd w:val="clear" w:color="auto" w:fill="FFFFFF"/>
          <w:lang w:eastAsia="zh-CN"/>
        </w:rPr>
        <w:t>采购预算价</w:t>
      </w:r>
      <w:r>
        <w:rPr>
          <w:rFonts w:hint="eastAsia" w:ascii="宋体" w:hAnsi="宋体" w:eastAsia="宋体" w:cs="宋体"/>
          <w:b w:val="0"/>
          <w:bCs w:val="0"/>
          <w:color w:val="000000" w:themeColor="text1"/>
          <w:sz w:val="21"/>
          <w:szCs w:val="21"/>
          <w:highlight w:val="none"/>
          <w:shd w:val="clear" w:color="auto" w:fill="FFFFFF"/>
        </w:rPr>
        <w:t>，否则视为无效报价处理</w:t>
      </w:r>
      <w:r>
        <w:rPr>
          <w:rFonts w:hint="eastAsia" w:ascii="宋体" w:hAnsi="宋体" w:eastAsia="宋体" w:cs="宋体"/>
          <w:b/>
          <w:bCs/>
          <w:color w:val="000000" w:themeColor="text1"/>
          <w:sz w:val="21"/>
          <w:szCs w:val="21"/>
          <w:highlight w:val="none"/>
          <w:lang w:val="en-US" w:eastAsia="zh-CN"/>
        </w:rPr>
        <w:t>。</w:t>
      </w:r>
    </w:p>
    <w:p>
      <w:pPr>
        <w:rPr>
          <w:rFonts w:hint="eastAsia"/>
          <w:color w:val="000000" w:themeColor="text1"/>
          <w:sz w:val="21"/>
          <w:szCs w:val="21"/>
        </w:rPr>
      </w:pPr>
    </w:p>
    <w:p>
      <w:pPr>
        <w:rPr>
          <w:rFonts w:hint="eastAsia"/>
          <w:color w:val="000000" w:themeColor="text1"/>
          <w:sz w:val="21"/>
          <w:szCs w:val="21"/>
        </w:rPr>
      </w:pPr>
    </w:p>
    <w:p>
      <w:pPr>
        <w:rPr>
          <w:rFonts w:hint="eastAsia"/>
          <w:color w:val="000000" w:themeColor="text1"/>
          <w:sz w:val="21"/>
          <w:szCs w:val="21"/>
        </w:rPr>
      </w:pPr>
      <w:r>
        <w:rPr>
          <w:rFonts w:hint="eastAsia"/>
          <w:color w:val="000000" w:themeColor="text1"/>
          <w:sz w:val="21"/>
          <w:szCs w:val="21"/>
        </w:rPr>
        <w:t xml:space="preserve">   </w:t>
      </w:r>
    </w:p>
    <w:p>
      <w:pPr>
        <w:spacing w:line="500" w:lineRule="exact"/>
        <w:rPr>
          <w:rFonts w:hint="eastAsia" w:ascii="宋体" w:hAnsi="宋体"/>
          <w:color w:val="000000" w:themeColor="text1"/>
          <w:sz w:val="21"/>
          <w:szCs w:val="21"/>
        </w:rPr>
      </w:pPr>
    </w:p>
    <w:p>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pPr>
        <w:ind w:firstLine="436" w:firstLineChars="200"/>
        <w:rPr>
          <w:rFonts w:hint="eastAsia"/>
          <w:spacing w:val="4"/>
        </w:rPr>
      </w:pPr>
    </w:p>
    <w:p>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pPr>
        <w:spacing w:line="400" w:lineRule="exact"/>
        <w:rPr>
          <w:rFonts w:hint="eastAsia" w:ascii="宋体" w:hAnsi="宋体"/>
        </w:rPr>
      </w:pPr>
    </w:p>
    <w:p>
      <w:pPr>
        <w:rPr>
          <w:rFonts w:hint="eastAsia"/>
          <w:spacing w:val="4"/>
        </w:rPr>
      </w:pPr>
    </w:p>
    <w:bookmarkEnd w:id="30"/>
    <w:p>
      <w:pPr>
        <w:numPr>
          <w:ilvl w:val="0"/>
          <w:numId w:val="0"/>
        </w:numPr>
        <w:spacing w:line="400" w:lineRule="exact"/>
        <w:ind w:leftChars="0"/>
        <w:rPr>
          <w:rStyle w:val="34"/>
          <w:rFonts w:ascii="Calibri" w:hAnsi="Calibri"/>
          <w:sz w:val="21"/>
          <w:szCs w:val="21"/>
          <w:lang w:val="en-US" w:eastAsia="zh-CN" w:bidi="ar-SA"/>
        </w:rPr>
      </w:pPr>
      <w:bookmarkStart w:id="31" w:name="_Toc321408677"/>
      <w:bookmarkStart w:id="32" w:name="_Toc87417471"/>
      <w:bookmarkStart w:id="33" w:name="_Toc361761311"/>
      <w:r>
        <w:rPr>
          <w:b/>
        </w:rPr>
        <w:br w:type="page"/>
      </w:r>
      <w:bookmarkEnd w:id="31"/>
      <w:bookmarkEnd w:id="32"/>
      <w:bookmarkEnd w:id="33"/>
    </w:p>
    <w:p>
      <w:pPr>
        <w:pStyle w:val="4"/>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1.7</w:t>
      </w:r>
      <w:r>
        <w:rPr>
          <w:rFonts w:hint="eastAsia"/>
          <w:b w:val="0"/>
        </w:rPr>
        <w:t>用户需求书响应一览表</w:t>
      </w:r>
    </w:p>
    <w:p>
      <w:pPr>
        <w:widowControl/>
        <w:wordWrap w:val="0"/>
        <w:spacing w:line="360" w:lineRule="auto"/>
        <w:ind w:firstLine="210" w:firstLineChars="100"/>
        <w:rPr>
          <w:rFonts w:ascii="宋体" w:hAnsi="宋体"/>
          <w:szCs w:val="21"/>
        </w:rPr>
      </w:pPr>
      <w:bookmarkStart w:id="34" w:name="_GoBack"/>
      <w:r>
        <w:rPr>
          <w:rFonts w:hint="eastAsia" w:ascii="宋体" w:hAnsi="宋体"/>
          <w:highlight w:val="yellow"/>
        </w:rPr>
        <w:t>说明：</w:t>
      </w:r>
      <w:r>
        <w:rPr>
          <w:rFonts w:hint="eastAsia" w:ascii="宋体" w:hAnsi="宋体"/>
          <w:highlight w:val="yellow"/>
          <w:lang w:eastAsia="zh-CN"/>
        </w:rPr>
        <w:t>响应</w:t>
      </w:r>
      <w:r>
        <w:rPr>
          <w:rFonts w:hint="eastAsia" w:ascii="宋体" w:hAnsi="宋体"/>
          <w:highlight w:val="yellow"/>
        </w:rPr>
        <w:t>供应商须对应</w:t>
      </w:r>
      <w:r>
        <w:rPr>
          <w:rFonts w:hint="eastAsia" w:ascii="宋体" w:hAnsi="宋体"/>
          <w:highlight w:val="yellow"/>
          <w:lang w:eastAsia="zh-CN"/>
        </w:rPr>
        <w:t>采购</w:t>
      </w:r>
      <w:r>
        <w:rPr>
          <w:rFonts w:hint="eastAsia" w:ascii="宋体" w:hAnsi="宋体"/>
          <w:highlight w:val="yellow"/>
        </w:rPr>
        <w:t>文件</w:t>
      </w:r>
      <w:r>
        <w:rPr>
          <w:rFonts w:hint="eastAsia" w:ascii="宋体" w:hAnsi="宋体"/>
          <w:highlight w:val="yellow"/>
          <w:lang w:eastAsia="zh-CN"/>
        </w:rPr>
        <w:t>第二部分“采购需求”</w:t>
      </w:r>
      <w:r>
        <w:rPr>
          <w:rFonts w:hint="eastAsia" w:ascii="宋体" w:hAnsi="宋体"/>
          <w:highlight w:val="yellow"/>
        </w:rPr>
        <w:t>条款逐条应答并按要求填写下表</w:t>
      </w:r>
      <w:bookmarkEnd w:id="34"/>
    </w:p>
    <w:p>
      <w:pPr>
        <w:widowControl/>
        <w:wordWrap w:val="0"/>
        <w:spacing w:line="360" w:lineRule="auto"/>
        <w:ind w:firstLine="210" w:firstLineChars="100"/>
        <w:rPr>
          <w:rFonts w:hint="default" w:ascii="宋体" w:hAnsi="宋体"/>
          <w:color w:val="auto"/>
          <w:szCs w:val="21"/>
          <w:lang w:val="en-US"/>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2024-MMFY12</w:t>
      </w:r>
    </w:p>
    <w:tbl>
      <w:tblPr>
        <w:tblStyle w:val="15"/>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响应供应商响应描述</w:t>
            </w:r>
          </w:p>
          <w:p>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偏离情况说明</w:t>
            </w:r>
          </w:p>
          <w:p>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3</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pPr>
        <w:spacing w:line="500" w:lineRule="exact"/>
      </w:pPr>
      <w:r>
        <w:rPr>
          <w:rFonts w:hint="eastAsia" w:ascii="宋体" w:hAnsi="宋体"/>
        </w:rPr>
        <w:t xml:space="preserve">职务：                      </w:t>
      </w:r>
      <w:r>
        <w:rPr>
          <w:rFonts w:hint="eastAsia"/>
        </w:rPr>
        <w:t>日期：</w:t>
      </w:r>
    </w:p>
    <w:p>
      <w:pPr>
        <w:spacing w:line="360" w:lineRule="auto"/>
        <w:ind w:right="84" w:rightChars="40"/>
        <w:rPr>
          <w:rFonts w:hint="eastAsia" w:ascii="宋体" w:hAnsi="宋体"/>
          <w:szCs w:val="21"/>
        </w:rPr>
      </w:pPr>
    </w:p>
    <w:p>
      <w:pPr>
        <w:spacing w:line="360" w:lineRule="auto"/>
        <w:ind w:right="84" w:rightChars="40"/>
        <w:rPr>
          <w:rFonts w:ascii="宋体" w:hAnsi="宋体"/>
          <w:szCs w:val="21"/>
        </w:rPr>
      </w:pPr>
      <w:r>
        <w:rPr>
          <w:rFonts w:hint="eastAsia" w:ascii="宋体" w:hAnsi="宋体"/>
          <w:szCs w:val="21"/>
        </w:rPr>
        <w:t>备注：</w:t>
      </w:r>
    </w:p>
    <w:p>
      <w:pPr>
        <w:widowControl/>
        <w:numPr>
          <w:ilvl w:val="0"/>
          <w:numId w:val="7"/>
        </w:numPr>
        <w:wordWrap/>
        <w:adjustRightInd/>
        <w:snapToGrid/>
        <w:spacing w:line="400" w:lineRule="exact"/>
        <w:ind w:left="420" w:leftChars="0" w:hanging="420" w:firstLineChars="0"/>
        <w:jc w:val="left"/>
        <w:textAlignment w:val="baseline"/>
        <w:outlineLvl w:val="9"/>
        <w:rPr>
          <w:rFonts w:hint="eastAsia" w:ascii="宋体" w:hAnsi="宋体"/>
          <w:b/>
          <w:szCs w:val="21"/>
        </w:rPr>
      </w:pPr>
      <w:r>
        <w:rPr>
          <w:rFonts w:hint="eastAsia" w:ascii="宋体" w:hAnsi="宋体"/>
          <w:szCs w:val="21"/>
          <w:lang w:val="en-US" w:eastAsia="zh-CN"/>
        </w:rPr>
        <w:t xml:space="preserve"> </w:t>
      </w:r>
      <w:r>
        <w:rPr>
          <w:rFonts w:hint="eastAsia" w:ascii="宋体" w:hAnsi="宋体"/>
          <w:szCs w:val="21"/>
        </w:rPr>
        <w:t>响应供应商必须按</w:t>
      </w:r>
      <w:r>
        <w:rPr>
          <w:rFonts w:hint="eastAsia" w:ascii="宋体" w:hAnsi="宋体"/>
          <w:szCs w:val="21"/>
          <w:lang w:eastAsia="zh-CN"/>
        </w:rPr>
        <w:t>采购</w:t>
      </w:r>
      <w:r>
        <w:rPr>
          <w:rFonts w:hint="eastAsia" w:ascii="宋体" w:hAnsi="宋体"/>
          <w:szCs w:val="21"/>
        </w:rPr>
        <w:t>文件要求附相关证明文件，如有任何一项不响应或不满足的视</w:t>
      </w:r>
      <w:r>
        <w:rPr>
          <w:rFonts w:hint="eastAsia" w:ascii="宋体" w:hAnsi="宋体"/>
          <w:szCs w:val="21"/>
          <w:lang w:val="en-US" w:eastAsia="zh-CN"/>
        </w:rPr>
        <w:t xml:space="preserve"> </w:t>
      </w:r>
      <w:r>
        <w:rPr>
          <w:rFonts w:hint="eastAsia" w:ascii="宋体" w:hAnsi="宋体"/>
          <w:szCs w:val="21"/>
        </w:rPr>
        <w:t>为负偏离</w:t>
      </w:r>
      <w:r>
        <w:rPr>
          <w:rFonts w:hint="eastAsia" w:ascii="宋体" w:hAnsi="宋体"/>
          <w:szCs w:val="21"/>
          <w:lang w:val="en-US" w:eastAsia="zh-CN"/>
        </w:rPr>
        <w:t>。</w:t>
      </w:r>
    </w:p>
    <w:p>
      <w:pPr>
        <w:pStyle w:val="3"/>
        <w:rPr>
          <w:rStyle w:val="34"/>
          <w:rFonts w:ascii="Calibri" w:hAnsi="Calibri"/>
          <w:sz w:val="21"/>
          <w:szCs w:val="21"/>
          <w:lang w:val="en-US" w:eastAsia="zh-CN" w:bidi="ar-SA"/>
        </w:rPr>
      </w:pPr>
    </w:p>
    <w:p>
      <w:pPr>
        <w:pStyle w:val="3"/>
        <w:rPr>
          <w:rStyle w:val="34"/>
          <w:rFonts w:ascii="Calibri" w:hAnsi="Calibri"/>
          <w:sz w:val="21"/>
          <w:szCs w:val="21"/>
          <w:lang w:val="en-US" w:eastAsia="zh-CN" w:bidi="ar-SA"/>
        </w:rPr>
      </w:pPr>
    </w:p>
    <w:p>
      <w:pPr>
        <w:pStyle w:val="3"/>
        <w:rPr>
          <w:rStyle w:val="34"/>
          <w:rFonts w:ascii="Calibri" w:hAnsi="Calibri"/>
          <w:sz w:val="21"/>
          <w:szCs w:val="21"/>
          <w:lang w:val="en-US" w:eastAsia="zh-CN" w:bidi="ar-SA"/>
        </w:rPr>
      </w:pPr>
    </w:p>
    <w:p>
      <w:pPr>
        <w:pStyle w:val="4"/>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1.8</w:t>
      </w:r>
      <w:r>
        <w:rPr>
          <w:rFonts w:hint="eastAsia"/>
          <w:b w:val="0"/>
          <w:lang w:eastAsia="zh-CN"/>
        </w:rPr>
        <w:t>项目</w:t>
      </w:r>
      <w:r>
        <w:rPr>
          <w:rFonts w:hint="eastAsia"/>
          <w:b w:val="0"/>
        </w:rPr>
        <w:t>的</w:t>
      </w:r>
      <w:r>
        <w:rPr>
          <w:rFonts w:hint="eastAsia"/>
          <w:b w:val="0"/>
          <w:lang w:eastAsia="zh-CN"/>
        </w:rPr>
        <w:t>相关证明文件及资料</w:t>
      </w:r>
    </w:p>
    <w:p>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b w:val="0"/>
          <w:color w:val="auto"/>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、承诺函、公司相关资质证明文件、团队的实力、优质服务措施等等</w:t>
      </w:r>
      <w:r>
        <w:rPr>
          <w:rFonts w:hint="eastAsia" w:ascii="宋体" w:hAnsi="宋体" w:eastAsia="宋体" w:cs="宋体"/>
          <w:b w:val="0"/>
          <w:color w:val="auto"/>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420" w:leftChars="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中标供应商</w:t>
      </w:r>
      <w:r>
        <w:rPr>
          <w:rFonts w:hint="eastAsia" w:ascii="宋体" w:hAnsi="宋体" w:eastAsia="宋体" w:cs="宋体"/>
          <w:color w:val="000000"/>
          <w:sz w:val="21"/>
          <w:szCs w:val="21"/>
        </w:rPr>
        <w:t>认为对投标有利的其他资料。</w:t>
      </w:r>
    </w:p>
    <w:p>
      <w:pPr>
        <w:keepNext w:val="0"/>
        <w:keepLines w:val="0"/>
        <w:pageBreakBefore w:val="0"/>
        <w:widowControl/>
        <w:kinsoku/>
        <w:wordWrap/>
        <w:overflowPunct/>
        <w:topLinePunct w:val="0"/>
        <w:autoSpaceDE/>
        <w:autoSpaceDN/>
        <w:bidi w:val="0"/>
        <w:spacing w:line="440" w:lineRule="exact"/>
        <w:textAlignment w:val="baseline"/>
        <w:rPr>
          <w:rFonts w:hint="eastAsia" w:ascii="宋体" w:hAnsi="宋体" w:eastAsia="宋体" w:cs="宋体"/>
          <w:bCs/>
          <w:sz w:val="21"/>
          <w:szCs w:val="21"/>
        </w:rPr>
      </w:pPr>
    </w:p>
    <w:p>
      <w:pPr>
        <w:spacing w:line="440" w:lineRule="exact"/>
        <w:rPr>
          <w:rFonts w:hint="eastAsia" w:ascii="黑体" w:eastAsia="黑体"/>
          <w:bCs/>
          <w:sz w:val="28"/>
        </w:rPr>
      </w:pPr>
    </w:p>
    <w:p>
      <w:pPr>
        <w:pStyle w:val="4"/>
        <w:numPr>
          <w:ilvl w:val="1"/>
          <w:numId w:val="0"/>
        </w:numPr>
        <w:tabs>
          <w:tab w:val="clear" w:pos="996"/>
        </w:tabs>
        <w:adjustRightInd w:val="0"/>
        <w:snapToGrid w:val="0"/>
        <w:spacing w:before="156" w:beforeLines="50" w:after="156" w:afterLines="50" w:line="360" w:lineRule="auto"/>
        <w:jc w:val="center"/>
        <w:rPr>
          <w:rFonts w:hint="eastAsia"/>
          <w:b w:val="0"/>
          <w:lang w:val="en-US" w:eastAsia="zh-CN"/>
        </w:rPr>
      </w:pPr>
    </w:p>
    <w:p>
      <w:pPr>
        <w:pStyle w:val="3"/>
        <w:rPr>
          <w:rStyle w:val="34"/>
          <w:rFonts w:ascii="Calibri" w:hAnsi="Calibri"/>
          <w:sz w:val="21"/>
          <w:szCs w:val="21"/>
          <w:lang w:val="en-US" w:eastAsia="zh-CN" w:bidi="ar-SA"/>
        </w:rPr>
      </w:pPr>
    </w:p>
    <w:sectPr>
      <w:headerReference r:id="rId7" w:type="default"/>
      <w:footerReference r:id="rId8" w:type="default"/>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Times New Roman"/>
        <w:sz w:val="18"/>
        <w:szCs w:val="18"/>
        <w:lang w:val="en-US" w:eastAsia="zh-CN" w:bidi="ar-SA"/>
      </w:rPr>
      <w:pict>
        <v:shape id="_x0000_s2052" o:spid="_x0000_s2052"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ind w:right="90"/>
      <w:jc w:val="center"/>
      <w:rPr>
        <w:rFonts w:hint="eastAsia"/>
      </w:rPr>
    </w:pPr>
    <w:r>
      <w:rPr>
        <w:rFonts w:ascii="Calibri" w:hAnsi="Calibri" w:eastAsia="宋体" w:cs="Times New Roman"/>
        <w:sz w:val="18"/>
        <w:szCs w:val="18"/>
        <w:lang w:val="en-US" w:eastAsia="zh-CN" w:bidi="ar-SA"/>
      </w:rPr>
      <w:pict>
        <v:shape id="文本框 7" o:spid="_x0000_s2051"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Bdr>
                    <w:top w:val="single" w:color="auto" w:sz="4" w:space="1"/>
                  </w:pBdr>
                  <w:ind w:right="90"/>
                  <w:jc w:val="center"/>
                </w:pPr>
                <w:r>
                  <w:fldChar w:fldCharType="begin"/>
                </w:r>
                <w:r>
                  <w:rPr>
                    <w:rStyle w:val="19"/>
                  </w:rPr>
                  <w:instrText xml:space="preserve"> PAGE </w:instrText>
                </w:r>
                <w:r>
                  <w:fldChar w:fldCharType="separate"/>
                </w:r>
                <w:r>
                  <w:rPr>
                    <w:rStyle w:val="19"/>
                  </w:rP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Times New Roman"/>
        <w:sz w:val="18"/>
        <w:szCs w:val="18"/>
        <w:lang w:val="en-US" w:eastAsia="zh-CN" w:bidi="ar-SA"/>
      </w:rPr>
      <w:pict>
        <v:shape id="文本框 6" o:spid="_x0000_s2050"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21"/>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4"/>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2">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7913E6"/>
    <w:rsid w:val="01C275B5"/>
    <w:rsid w:val="01E00653"/>
    <w:rsid w:val="020B6A0C"/>
    <w:rsid w:val="021D3C05"/>
    <w:rsid w:val="02C5289D"/>
    <w:rsid w:val="030D665D"/>
    <w:rsid w:val="03851ED2"/>
    <w:rsid w:val="04CB6271"/>
    <w:rsid w:val="06C12EB7"/>
    <w:rsid w:val="07E736EF"/>
    <w:rsid w:val="084A1910"/>
    <w:rsid w:val="089E0931"/>
    <w:rsid w:val="08AD56C8"/>
    <w:rsid w:val="08AF7C5B"/>
    <w:rsid w:val="08E61539"/>
    <w:rsid w:val="08F21F1F"/>
    <w:rsid w:val="091B5D39"/>
    <w:rsid w:val="094D790A"/>
    <w:rsid w:val="09896468"/>
    <w:rsid w:val="09D26061"/>
    <w:rsid w:val="09E85885"/>
    <w:rsid w:val="0AA25B87"/>
    <w:rsid w:val="0CB664E7"/>
    <w:rsid w:val="0D5374B9"/>
    <w:rsid w:val="0D5F256E"/>
    <w:rsid w:val="0D6203DB"/>
    <w:rsid w:val="0DBB4C36"/>
    <w:rsid w:val="0E820FEE"/>
    <w:rsid w:val="0EB91DF8"/>
    <w:rsid w:val="0EF03168"/>
    <w:rsid w:val="0EF44B98"/>
    <w:rsid w:val="0F164D4D"/>
    <w:rsid w:val="0FC151E5"/>
    <w:rsid w:val="101A2510"/>
    <w:rsid w:val="103709CC"/>
    <w:rsid w:val="10862C0F"/>
    <w:rsid w:val="11036B00"/>
    <w:rsid w:val="11561326"/>
    <w:rsid w:val="122A0558"/>
    <w:rsid w:val="12653619"/>
    <w:rsid w:val="127A0637"/>
    <w:rsid w:val="12E54A8E"/>
    <w:rsid w:val="13006247"/>
    <w:rsid w:val="137D3198"/>
    <w:rsid w:val="13D60DFA"/>
    <w:rsid w:val="144F27C1"/>
    <w:rsid w:val="156A6F3F"/>
    <w:rsid w:val="15770043"/>
    <w:rsid w:val="15E24E63"/>
    <w:rsid w:val="16B569CD"/>
    <w:rsid w:val="179F4FAA"/>
    <w:rsid w:val="17A91890"/>
    <w:rsid w:val="17B60039"/>
    <w:rsid w:val="17E827C7"/>
    <w:rsid w:val="18A02EA1"/>
    <w:rsid w:val="192D507C"/>
    <w:rsid w:val="1A0F06CF"/>
    <w:rsid w:val="1A812547"/>
    <w:rsid w:val="1BB30552"/>
    <w:rsid w:val="1D2007F3"/>
    <w:rsid w:val="1DE71C83"/>
    <w:rsid w:val="1DF01ECE"/>
    <w:rsid w:val="1F7E48B7"/>
    <w:rsid w:val="1F9627EC"/>
    <w:rsid w:val="20080E5C"/>
    <w:rsid w:val="20717F2A"/>
    <w:rsid w:val="20820C62"/>
    <w:rsid w:val="21151DE5"/>
    <w:rsid w:val="214E4660"/>
    <w:rsid w:val="21AF5E51"/>
    <w:rsid w:val="21BE2BE8"/>
    <w:rsid w:val="21C173F0"/>
    <w:rsid w:val="22AE7F72"/>
    <w:rsid w:val="231A1B17"/>
    <w:rsid w:val="23F713FC"/>
    <w:rsid w:val="241B5F4A"/>
    <w:rsid w:val="2486645D"/>
    <w:rsid w:val="24A948B4"/>
    <w:rsid w:val="254F648F"/>
    <w:rsid w:val="257002F6"/>
    <w:rsid w:val="25FD5830"/>
    <w:rsid w:val="262E299C"/>
    <w:rsid w:val="26581321"/>
    <w:rsid w:val="27A27D23"/>
    <w:rsid w:val="27D07660"/>
    <w:rsid w:val="27DE0B84"/>
    <w:rsid w:val="284D601B"/>
    <w:rsid w:val="29534671"/>
    <w:rsid w:val="2A202357"/>
    <w:rsid w:val="2B4E4178"/>
    <w:rsid w:val="2B831749"/>
    <w:rsid w:val="2BC759DF"/>
    <w:rsid w:val="2D9B02C9"/>
    <w:rsid w:val="2DFB0AF6"/>
    <w:rsid w:val="2E4125AC"/>
    <w:rsid w:val="2EA6182F"/>
    <w:rsid w:val="2F323C7C"/>
    <w:rsid w:val="2F4958AA"/>
    <w:rsid w:val="2F7A03F5"/>
    <w:rsid w:val="2F7B2B74"/>
    <w:rsid w:val="2F9051E5"/>
    <w:rsid w:val="2FCA5450"/>
    <w:rsid w:val="301A685A"/>
    <w:rsid w:val="303867AA"/>
    <w:rsid w:val="304A1F48"/>
    <w:rsid w:val="3093607D"/>
    <w:rsid w:val="30955E67"/>
    <w:rsid w:val="30C62B96"/>
    <w:rsid w:val="31B77F20"/>
    <w:rsid w:val="32D06D32"/>
    <w:rsid w:val="334A62F8"/>
    <w:rsid w:val="34386CBA"/>
    <w:rsid w:val="34962551"/>
    <w:rsid w:val="354074ED"/>
    <w:rsid w:val="3579545F"/>
    <w:rsid w:val="36631C6B"/>
    <w:rsid w:val="367A5E27"/>
    <w:rsid w:val="374E3FA1"/>
    <w:rsid w:val="376F7781"/>
    <w:rsid w:val="382501A9"/>
    <w:rsid w:val="38EA7C8A"/>
    <w:rsid w:val="38F640E2"/>
    <w:rsid w:val="39461AFC"/>
    <w:rsid w:val="394D6D52"/>
    <w:rsid w:val="395515A6"/>
    <w:rsid w:val="395D152B"/>
    <w:rsid w:val="3AC64543"/>
    <w:rsid w:val="3AFC7952"/>
    <w:rsid w:val="3B1C5850"/>
    <w:rsid w:val="3BB064FC"/>
    <w:rsid w:val="3BDA58E0"/>
    <w:rsid w:val="3BF91102"/>
    <w:rsid w:val="3C4147FD"/>
    <w:rsid w:val="3D500089"/>
    <w:rsid w:val="3EA66F02"/>
    <w:rsid w:val="3F4D76DD"/>
    <w:rsid w:val="3FC809A0"/>
    <w:rsid w:val="407E342A"/>
    <w:rsid w:val="40800CDB"/>
    <w:rsid w:val="40890521"/>
    <w:rsid w:val="40BE1BA6"/>
    <w:rsid w:val="40E770B0"/>
    <w:rsid w:val="411F231D"/>
    <w:rsid w:val="41BF2EE9"/>
    <w:rsid w:val="41F45E6E"/>
    <w:rsid w:val="42160540"/>
    <w:rsid w:val="422E0FED"/>
    <w:rsid w:val="43723FC1"/>
    <w:rsid w:val="437644E4"/>
    <w:rsid w:val="439763E2"/>
    <w:rsid w:val="43C75973"/>
    <w:rsid w:val="445D419E"/>
    <w:rsid w:val="45240FFC"/>
    <w:rsid w:val="45256A7E"/>
    <w:rsid w:val="45B95404"/>
    <w:rsid w:val="45F944CF"/>
    <w:rsid w:val="46062E1D"/>
    <w:rsid w:val="460F447D"/>
    <w:rsid w:val="46466C3C"/>
    <w:rsid w:val="46935C55"/>
    <w:rsid w:val="46C35225"/>
    <w:rsid w:val="46CF45A5"/>
    <w:rsid w:val="47241DC7"/>
    <w:rsid w:val="473C4FE6"/>
    <w:rsid w:val="48A13A32"/>
    <w:rsid w:val="48D3628A"/>
    <w:rsid w:val="49EA5A52"/>
    <w:rsid w:val="4A0C1A2C"/>
    <w:rsid w:val="4A8238ED"/>
    <w:rsid w:val="4AC04DCC"/>
    <w:rsid w:val="4AC7411F"/>
    <w:rsid w:val="4AF45F04"/>
    <w:rsid w:val="4C0B44E0"/>
    <w:rsid w:val="4C8E3AA7"/>
    <w:rsid w:val="4CCD4891"/>
    <w:rsid w:val="4CD7413B"/>
    <w:rsid w:val="4D461C73"/>
    <w:rsid w:val="4D8E7623"/>
    <w:rsid w:val="4E2D7CD0"/>
    <w:rsid w:val="4E8C7FF8"/>
    <w:rsid w:val="500F41D4"/>
    <w:rsid w:val="51705511"/>
    <w:rsid w:val="52706B78"/>
    <w:rsid w:val="52897275"/>
    <w:rsid w:val="53920CE2"/>
    <w:rsid w:val="53B50F60"/>
    <w:rsid w:val="53E712B3"/>
    <w:rsid w:val="547B2B05"/>
    <w:rsid w:val="557625FF"/>
    <w:rsid w:val="557F339A"/>
    <w:rsid w:val="55BD1336"/>
    <w:rsid w:val="56474B1D"/>
    <w:rsid w:val="56670CF5"/>
    <w:rsid w:val="56A32E1D"/>
    <w:rsid w:val="58C3061C"/>
    <w:rsid w:val="590F1AB3"/>
    <w:rsid w:val="59747253"/>
    <w:rsid w:val="5A127C5A"/>
    <w:rsid w:val="5B6C2124"/>
    <w:rsid w:val="5C0B3E1A"/>
    <w:rsid w:val="5CF15BB2"/>
    <w:rsid w:val="5D0F6520"/>
    <w:rsid w:val="5DAB5B22"/>
    <w:rsid w:val="5DF817EA"/>
    <w:rsid w:val="5E047C9D"/>
    <w:rsid w:val="5EA33188"/>
    <w:rsid w:val="5F0C077E"/>
    <w:rsid w:val="6069156D"/>
    <w:rsid w:val="60C40FFC"/>
    <w:rsid w:val="61A85B43"/>
    <w:rsid w:val="62246792"/>
    <w:rsid w:val="62672B30"/>
    <w:rsid w:val="62A15F1D"/>
    <w:rsid w:val="632A4CC2"/>
    <w:rsid w:val="646808EA"/>
    <w:rsid w:val="64C7237A"/>
    <w:rsid w:val="651118CC"/>
    <w:rsid w:val="654C6575"/>
    <w:rsid w:val="65AC0E0D"/>
    <w:rsid w:val="66392C6F"/>
    <w:rsid w:val="66DD5EE8"/>
    <w:rsid w:val="69845BA5"/>
    <w:rsid w:val="6A115F93"/>
    <w:rsid w:val="6AC37FB5"/>
    <w:rsid w:val="6B550629"/>
    <w:rsid w:val="6B7220E6"/>
    <w:rsid w:val="6B742B74"/>
    <w:rsid w:val="6C390E1B"/>
    <w:rsid w:val="6CC16FC2"/>
    <w:rsid w:val="6D1E5C16"/>
    <w:rsid w:val="6D5016B0"/>
    <w:rsid w:val="6D623E3D"/>
    <w:rsid w:val="6D6816CF"/>
    <w:rsid w:val="6E3034D4"/>
    <w:rsid w:val="6E5F6BF1"/>
    <w:rsid w:val="6E73504F"/>
    <w:rsid w:val="6F0B4673"/>
    <w:rsid w:val="6F373A41"/>
    <w:rsid w:val="6F8D7A3C"/>
    <w:rsid w:val="70333E81"/>
    <w:rsid w:val="703913A5"/>
    <w:rsid w:val="705F71E6"/>
    <w:rsid w:val="709674C6"/>
    <w:rsid w:val="70B054D2"/>
    <w:rsid w:val="70FA53AE"/>
    <w:rsid w:val="71105708"/>
    <w:rsid w:val="715841AA"/>
    <w:rsid w:val="71E44BEA"/>
    <w:rsid w:val="73516AEB"/>
    <w:rsid w:val="73707C78"/>
    <w:rsid w:val="737A2701"/>
    <w:rsid w:val="74352E35"/>
    <w:rsid w:val="74614F7E"/>
    <w:rsid w:val="748F5234"/>
    <w:rsid w:val="758F2EFC"/>
    <w:rsid w:val="75D27C98"/>
    <w:rsid w:val="75D57A5A"/>
    <w:rsid w:val="769B35A3"/>
    <w:rsid w:val="76AC4B43"/>
    <w:rsid w:val="76D7709F"/>
    <w:rsid w:val="77DF5BAD"/>
    <w:rsid w:val="78992CEF"/>
    <w:rsid w:val="78B62999"/>
    <w:rsid w:val="78F60B5A"/>
    <w:rsid w:val="78FF6FF6"/>
    <w:rsid w:val="79AF0262"/>
    <w:rsid w:val="7A9E03F7"/>
    <w:rsid w:val="7B1242D4"/>
    <w:rsid w:val="7B4038F6"/>
    <w:rsid w:val="7B607C02"/>
    <w:rsid w:val="7B971768"/>
    <w:rsid w:val="7BB7365E"/>
    <w:rsid w:val="7BC80CA2"/>
    <w:rsid w:val="7CF076C8"/>
    <w:rsid w:val="7CFA0C2E"/>
    <w:rsid w:val="7D174602"/>
    <w:rsid w:val="7DA53A87"/>
    <w:rsid w:val="7E526E53"/>
    <w:rsid w:val="7E7A4C86"/>
    <w:rsid w:val="7EAB205F"/>
    <w:rsid w:val="7F0A3A81"/>
    <w:rsid w:val="7F5032D2"/>
    <w:rsid w:val="7F791E0A"/>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textAlignment w:val="baseline"/>
    </w:pPr>
    <w:rPr>
      <w:rFonts w:ascii="Calibri" w:hAnsi="Calibri" w:eastAsia="宋体" w:cs="Times New Roman"/>
      <w:sz w:val="21"/>
      <w:szCs w:val="21"/>
      <w:lang w:val="en-US" w:eastAsia="zh-CN" w:bidi="ar-SA"/>
    </w:rPr>
  </w:style>
  <w:style w:type="paragraph" w:styleId="4">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7">
    <w:name w:val="Default Paragraph Font"/>
    <w:autoRedefine/>
    <w:unhideWhenUsed/>
    <w:qFormat/>
    <w:uiPriority w:val="99"/>
  </w:style>
  <w:style w:type="table" w:default="1" w:styleId="15">
    <w:name w:val="Normal Table"/>
    <w:autoRedefine/>
    <w:unhideWhenUsed/>
    <w:qFormat/>
    <w:uiPriority w:val="99"/>
    <w:tblPr>
      <w:tblCellMar>
        <w:top w:w="0" w:type="dxa"/>
        <w:left w:w="108" w:type="dxa"/>
        <w:bottom w:w="0" w:type="dxa"/>
        <w:right w:w="108" w:type="dxa"/>
      </w:tblCellMar>
    </w:tblPr>
  </w:style>
  <w:style w:type="paragraph" w:customStyle="1" w:styleId="2">
    <w:name w:val="Message Header1"/>
    <w:basedOn w:val="1"/>
    <w:next w:val="3"/>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styleId="3">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5">
    <w:name w:val="Normal Indent"/>
    <w:basedOn w:val="1"/>
    <w:autoRedefine/>
    <w:qFormat/>
    <w:uiPriority w:val="0"/>
    <w:pPr>
      <w:ind w:firstLine="420" w:firstLineChars="200"/>
    </w:pPr>
  </w:style>
  <w:style w:type="paragraph" w:styleId="6">
    <w:name w:val="Body Text Indent"/>
    <w:basedOn w:val="1"/>
    <w:autoRedefine/>
    <w:unhideWhenUsed/>
    <w:qFormat/>
    <w:uiPriority w:val="99"/>
    <w:pPr>
      <w:spacing w:line="360" w:lineRule="auto"/>
      <w:ind w:firstLine="420" w:firstLineChars="200"/>
    </w:pPr>
    <w:rPr>
      <w:rFonts w:ascii="宋体" w:hAnsi="宋体"/>
    </w:rPr>
  </w:style>
  <w:style w:type="paragraph" w:styleId="7">
    <w:name w:val="Plain Text"/>
    <w:basedOn w:val="1"/>
    <w:next w:val="8"/>
    <w:autoRedefine/>
    <w:unhideWhenUsed/>
    <w:qFormat/>
    <w:uiPriority w:val="99"/>
    <w:rPr>
      <w:rFonts w:ascii="宋体" w:hAnsi="Courier New" w:cs="Courier New"/>
      <w:szCs w:val="21"/>
    </w:rPr>
  </w:style>
  <w:style w:type="paragraph" w:customStyle="1" w:styleId="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footer"/>
    <w:basedOn w:val="1"/>
    <w:autoRedefine/>
    <w:unhideWhenUsed/>
    <w:qFormat/>
    <w:uiPriority w:val="99"/>
    <w:pPr>
      <w:tabs>
        <w:tab w:val="center" w:pos="4153"/>
        <w:tab w:val="right" w:pos="8306"/>
      </w:tabs>
      <w:snapToGrid w:val="0"/>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3"/>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4">
    <w:name w:val="Body Text First Indent 2"/>
    <w:basedOn w:val="6"/>
    <w:autoRedefine/>
    <w:unhideWhenUsed/>
    <w:qFormat/>
    <w:uiPriority w:val="99"/>
    <w:pPr>
      <w:spacing w:after="120" w:line="240" w:lineRule="auto"/>
      <w:ind w:left="420" w:leftChars="200"/>
    </w:pPr>
    <w:rPr>
      <w:rFonts w:ascii="Times New Roman" w:hAnsi="Times New Roman"/>
    </w:rPr>
  </w:style>
  <w:style w:type="table" w:styleId="16">
    <w:name w:val="Table Grid"/>
    <w:basedOn w:val="15"/>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semiHidden/>
    <w:unhideWhenUsed/>
    <w:qFormat/>
    <w:uiPriority w:val="99"/>
    <w:rPr>
      <w:b/>
    </w:rPr>
  </w:style>
  <w:style w:type="character" w:styleId="19">
    <w:name w:val="page number"/>
    <w:basedOn w:val="17"/>
    <w:autoRedefine/>
    <w:unhideWhenUsed/>
    <w:qFormat/>
    <w:uiPriority w:val="99"/>
  </w:style>
  <w:style w:type="paragraph" w:customStyle="1" w:styleId="20">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1">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Info spid="_x0000_s2051" textRotate="1"/>
    <customShpInfo spid="_x0000_s2050"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5212</Words>
  <Characters>5499</Characters>
  <Lines>0</Lines>
  <Paragraphs>0</Paragraphs>
  <TotalTime>5</TotalTime>
  <ScaleCrop>false</ScaleCrop>
  <LinksUpToDate>false</LinksUpToDate>
  <CharactersWithSpaces>6540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2022-08-30T00:00:00Z</cp:lastPrinted>
  <dcterms:modified xsi:type="dcterms:W3CDTF">2024-04-07T01:33:39Z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D07E04E9E0B043079AEF00BFDAE2F8C9</vt:lpwstr>
  </property>
</Properties>
</file>